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71D39" w14:textId="6F8AFA28" w:rsidR="00967995" w:rsidRPr="007D25BB" w:rsidRDefault="00F26388" w:rsidP="00E14145">
      <w:pPr>
        <w:pStyle w:val="HdgsCtr"/>
        <w:spacing w:before="360" w:after="360"/>
        <w:ind w:left="0" w:firstLine="0"/>
        <w:rPr>
          <w:szCs w:val="20"/>
        </w:rPr>
      </w:pPr>
      <w:r>
        <w:rPr>
          <w:szCs w:val="20"/>
        </w:rPr>
        <w:t>ELECTRONIC FLIGHT BAG</w:t>
      </w:r>
      <w:r w:rsidR="00ED0A21">
        <w:rPr>
          <w:szCs w:val="20"/>
        </w:rPr>
        <w:t xml:space="preserve"> (EFB) – COMPLIANCE CHECKLIST</w:t>
      </w:r>
    </w:p>
    <w:tbl>
      <w:tblPr>
        <w:tblpPr w:leftFromText="180" w:rightFromText="180" w:vertAnchor="text" w:horzAnchor="margin" w:tblpY="34"/>
        <w:tblW w:w="10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1350"/>
        <w:gridCol w:w="450"/>
        <w:gridCol w:w="1368"/>
        <w:gridCol w:w="432"/>
        <w:gridCol w:w="1386"/>
        <w:gridCol w:w="5454"/>
      </w:tblGrid>
      <w:tr w:rsidR="00761127" w:rsidRPr="009A38DC" w14:paraId="6A2C9B17" w14:textId="77777777" w:rsidTr="00761127">
        <w:trPr>
          <w:cantSplit/>
          <w:trHeight w:val="680"/>
        </w:trPr>
        <w:tc>
          <w:tcPr>
            <w:tcW w:w="5454" w:type="dxa"/>
            <w:gridSpan w:val="6"/>
            <w:tcBorders>
              <w:top w:val="single" w:sz="6" w:space="0" w:color="auto"/>
              <w:left w:val="single" w:sz="6" w:space="0" w:color="auto"/>
              <w:bottom w:val="single" w:sz="6" w:space="0" w:color="auto"/>
              <w:right w:val="single" w:sz="6" w:space="0" w:color="auto"/>
            </w:tcBorders>
          </w:tcPr>
          <w:p w14:paraId="305CDFEF" w14:textId="77777777" w:rsidR="00761127" w:rsidRDefault="00761127" w:rsidP="00761127">
            <w:pPr>
              <w:spacing w:before="60"/>
              <w:rPr>
                <w:b/>
                <w:sz w:val="16"/>
                <w:lang w:val="en-CA"/>
              </w:rPr>
            </w:pPr>
            <w:r>
              <w:rPr>
                <w:b/>
                <w:sz w:val="16"/>
                <w:lang w:val="en-CA"/>
              </w:rPr>
              <w:t>Operator Name</w:t>
            </w:r>
          </w:p>
          <w:p w14:paraId="7607A019" w14:textId="77777777" w:rsidR="00761127" w:rsidRPr="0086136C" w:rsidRDefault="00761127" w:rsidP="00761127">
            <w:pPr>
              <w:rPr>
                <w:sz w:val="20"/>
                <w:lang w:val="en-CA"/>
              </w:rPr>
            </w:pPr>
          </w:p>
        </w:tc>
        <w:tc>
          <w:tcPr>
            <w:tcW w:w="5454" w:type="dxa"/>
            <w:tcBorders>
              <w:top w:val="single" w:sz="6" w:space="0" w:color="auto"/>
              <w:left w:val="single" w:sz="6" w:space="0" w:color="auto"/>
              <w:bottom w:val="single" w:sz="6" w:space="0" w:color="auto"/>
              <w:right w:val="single" w:sz="6" w:space="0" w:color="auto"/>
            </w:tcBorders>
          </w:tcPr>
          <w:p w14:paraId="1D95DBD7" w14:textId="77777777" w:rsidR="00761127" w:rsidRDefault="00761127" w:rsidP="00761127">
            <w:pPr>
              <w:spacing w:before="60"/>
              <w:rPr>
                <w:b/>
                <w:sz w:val="16"/>
                <w:lang w:val="en-CA"/>
              </w:rPr>
            </w:pPr>
            <w:r>
              <w:rPr>
                <w:b/>
                <w:sz w:val="16"/>
                <w:lang w:val="en-CA"/>
              </w:rPr>
              <w:t>AOC / DEC No.</w:t>
            </w:r>
          </w:p>
          <w:p w14:paraId="191F8B38" w14:textId="77777777" w:rsidR="00761127" w:rsidRPr="0086136C" w:rsidRDefault="00761127" w:rsidP="00761127">
            <w:pPr>
              <w:rPr>
                <w:sz w:val="20"/>
                <w:lang w:val="en-CA"/>
              </w:rPr>
            </w:pPr>
          </w:p>
        </w:tc>
      </w:tr>
      <w:tr w:rsidR="00761127" w:rsidRPr="009A38DC" w14:paraId="2C79E22D" w14:textId="77777777" w:rsidTr="00761127">
        <w:trPr>
          <w:cantSplit/>
          <w:trHeight w:val="360"/>
        </w:trPr>
        <w:tc>
          <w:tcPr>
            <w:tcW w:w="5454" w:type="dxa"/>
            <w:gridSpan w:val="6"/>
            <w:tcBorders>
              <w:top w:val="single" w:sz="6" w:space="0" w:color="auto"/>
              <w:left w:val="single" w:sz="6" w:space="0" w:color="auto"/>
              <w:bottom w:val="nil"/>
              <w:right w:val="single" w:sz="6" w:space="0" w:color="auto"/>
            </w:tcBorders>
          </w:tcPr>
          <w:p w14:paraId="4C46A097" w14:textId="77777777" w:rsidR="00761127" w:rsidRPr="0086136C" w:rsidRDefault="00761127" w:rsidP="00761127">
            <w:pPr>
              <w:rPr>
                <w:sz w:val="20"/>
                <w:lang w:val="en-CA"/>
              </w:rPr>
            </w:pPr>
            <w:r>
              <w:rPr>
                <w:b/>
                <w:sz w:val="16"/>
                <w:lang w:val="en-CA"/>
              </w:rPr>
              <w:t>Type of Operations</w:t>
            </w:r>
          </w:p>
        </w:tc>
        <w:tc>
          <w:tcPr>
            <w:tcW w:w="5454" w:type="dxa"/>
            <w:vMerge w:val="restart"/>
            <w:tcBorders>
              <w:top w:val="single" w:sz="6" w:space="0" w:color="auto"/>
              <w:left w:val="single" w:sz="6" w:space="0" w:color="auto"/>
              <w:right w:val="single" w:sz="6" w:space="0" w:color="auto"/>
            </w:tcBorders>
          </w:tcPr>
          <w:p w14:paraId="4C8B9586" w14:textId="77777777" w:rsidR="00761127" w:rsidRDefault="00761127" w:rsidP="00761127">
            <w:pPr>
              <w:spacing w:before="60"/>
              <w:rPr>
                <w:b/>
                <w:sz w:val="16"/>
                <w:lang w:val="en-CA"/>
              </w:rPr>
            </w:pPr>
            <w:r>
              <w:rPr>
                <w:b/>
                <w:sz w:val="16"/>
                <w:lang w:val="en-CA"/>
              </w:rPr>
              <w:t>Aircraft Type</w:t>
            </w:r>
          </w:p>
          <w:p w14:paraId="21F41943" w14:textId="77777777" w:rsidR="00761127" w:rsidRPr="0086136C" w:rsidRDefault="00761127" w:rsidP="00761127">
            <w:pPr>
              <w:rPr>
                <w:sz w:val="20"/>
                <w:lang w:val="en-CA"/>
              </w:rPr>
            </w:pPr>
          </w:p>
        </w:tc>
      </w:tr>
      <w:tr w:rsidR="00761127" w:rsidRPr="009A38DC" w14:paraId="4C95B66C" w14:textId="77777777" w:rsidTr="00761127">
        <w:trPr>
          <w:cantSplit/>
          <w:trHeight w:val="360"/>
        </w:trPr>
        <w:sdt>
          <w:sdtPr>
            <w:rPr>
              <w:b/>
              <w:sz w:val="18"/>
              <w:szCs w:val="24"/>
              <w:lang w:val="en-CA"/>
            </w:rPr>
            <w:id w:val="1649399960"/>
            <w14:checkbox>
              <w14:checked w14:val="0"/>
              <w14:checkedState w14:val="2612" w14:font="MS Gothic"/>
              <w14:uncheckedState w14:val="2610" w14:font="MS Gothic"/>
            </w14:checkbox>
          </w:sdtPr>
          <w:sdtEndPr/>
          <w:sdtContent>
            <w:tc>
              <w:tcPr>
                <w:tcW w:w="468" w:type="dxa"/>
                <w:tcBorders>
                  <w:top w:val="nil"/>
                  <w:left w:val="single" w:sz="6" w:space="0" w:color="auto"/>
                  <w:bottom w:val="single" w:sz="6" w:space="0" w:color="auto"/>
                  <w:right w:val="nil"/>
                </w:tcBorders>
                <w:vAlign w:val="center"/>
              </w:tcPr>
              <w:p w14:paraId="5AE6B316" w14:textId="77777777" w:rsidR="00761127" w:rsidRPr="00977023" w:rsidRDefault="00761127" w:rsidP="00761127">
                <w:pPr>
                  <w:spacing w:before="60"/>
                  <w:jc w:val="right"/>
                  <w:rPr>
                    <w:b/>
                    <w:sz w:val="18"/>
                    <w:szCs w:val="24"/>
                    <w:lang w:val="en-CA"/>
                  </w:rPr>
                </w:pPr>
                <w:r w:rsidRPr="00977023">
                  <w:rPr>
                    <w:rFonts w:ascii="MS Gothic" w:eastAsia="MS Gothic" w:hAnsi="MS Gothic" w:hint="eastAsia"/>
                    <w:b/>
                    <w:sz w:val="18"/>
                    <w:szCs w:val="24"/>
                    <w:lang w:val="en-CA"/>
                  </w:rPr>
                  <w:t>☐</w:t>
                </w:r>
              </w:p>
            </w:tc>
          </w:sdtContent>
        </w:sdt>
        <w:tc>
          <w:tcPr>
            <w:tcW w:w="1350" w:type="dxa"/>
            <w:tcBorders>
              <w:top w:val="nil"/>
              <w:left w:val="nil"/>
              <w:bottom w:val="single" w:sz="6" w:space="0" w:color="auto"/>
              <w:right w:val="nil"/>
            </w:tcBorders>
            <w:vAlign w:val="center"/>
          </w:tcPr>
          <w:p w14:paraId="5F712B8E" w14:textId="77777777" w:rsidR="00761127" w:rsidRPr="00977023" w:rsidRDefault="00761127" w:rsidP="00761127">
            <w:pPr>
              <w:spacing w:before="60"/>
              <w:jc w:val="left"/>
              <w:rPr>
                <w:b/>
                <w:sz w:val="18"/>
                <w:szCs w:val="24"/>
                <w:lang w:val="en-CA"/>
              </w:rPr>
            </w:pPr>
            <w:r w:rsidRPr="00977023">
              <w:rPr>
                <w:b/>
                <w:sz w:val="18"/>
                <w:szCs w:val="24"/>
                <w:lang w:val="en-CA"/>
              </w:rPr>
              <w:t>Part–CAT</w:t>
            </w:r>
          </w:p>
        </w:tc>
        <w:sdt>
          <w:sdtPr>
            <w:rPr>
              <w:b/>
              <w:sz w:val="18"/>
              <w:szCs w:val="24"/>
              <w:lang w:val="en-CA"/>
            </w:rPr>
            <w:id w:val="774438738"/>
            <w14:checkbox>
              <w14:checked w14:val="0"/>
              <w14:checkedState w14:val="2612" w14:font="MS Gothic"/>
              <w14:uncheckedState w14:val="2610" w14:font="MS Gothic"/>
            </w14:checkbox>
          </w:sdtPr>
          <w:sdtEndPr/>
          <w:sdtContent>
            <w:tc>
              <w:tcPr>
                <w:tcW w:w="450" w:type="dxa"/>
                <w:tcBorders>
                  <w:top w:val="nil"/>
                  <w:left w:val="nil"/>
                  <w:bottom w:val="single" w:sz="6" w:space="0" w:color="auto"/>
                  <w:right w:val="nil"/>
                </w:tcBorders>
                <w:vAlign w:val="center"/>
              </w:tcPr>
              <w:p w14:paraId="13A0DB41" w14:textId="77777777" w:rsidR="00761127" w:rsidRPr="00977023" w:rsidRDefault="00761127" w:rsidP="00761127">
                <w:pPr>
                  <w:spacing w:before="60"/>
                  <w:jc w:val="right"/>
                  <w:rPr>
                    <w:b/>
                    <w:sz w:val="18"/>
                    <w:szCs w:val="24"/>
                    <w:lang w:val="en-CA"/>
                  </w:rPr>
                </w:pPr>
                <w:r w:rsidRPr="00977023">
                  <w:rPr>
                    <w:rFonts w:ascii="MS Gothic" w:eastAsia="MS Gothic" w:hAnsi="MS Gothic" w:hint="eastAsia"/>
                    <w:b/>
                    <w:sz w:val="18"/>
                    <w:szCs w:val="24"/>
                    <w:lang w:val="en-CA"/>
                  </w:rPr>
                  <w:t>☐</w:t>
                </w:r>
              </w:p>
            </w:tc>
          </w:sdtContent>
        </w:sdt>
        <w:tc>
          <w:tcPr>
            <w:tcW w:w="1368" w:type="dxa"/>
            <w:tcBorders>
              <w:top w:val="nil"/>
              <w:left w:val="nil"/>
              <w:bottom w:val="single" w:sz="6" w:space="0" w:color="auto"/>
              <w:right w:val="nil"/>
            </w:tcBorders>
            <w:vAlign w:val="center"/>
          </w:tcPr>
          <w:p w14:paraId="1D07F8F9" w14:textId="77777777" w:rsidR="00761127" w:rsidRPr="00977023" w:rsidRDefault="00761127" w:rsidP="00761127">
            <w:pPr>
              <w:spacing w:before="60"/>
              <w:jc w:val="left"/>
              <w:rPr>
                <w:b/>
                <w:sz w:val="18"/>
                <w:szCs w:val="24"/>
                <w:lang w:val="en-CA"/>
              </w:rPr>
            </w:pPr>
            <w:r w:rsidRPr="00977023">
              <w:rPr>
                <w:b/>
                <w:sz w:val="18"/>
                <w:szCs w:val="24"/>
                <w:lang w:val="en-CA"/>
              </w:rPr>
              <w:t>Part–NCC</w:t>
            </w:r>
          </w:p>
        </w:tc>
        <w:sdt>
          <w:sdtPr>
            <w:rPr>
              <w:b/>
              <w:sz w:val="18"/>
              <w:szCs w:val="24"/>
              <w:lang w:val="en-CA"/>
            </w:rPr>
            <w:id w:val="304203136"/>
            <w14:checkbox>
              <w14:checked w14:val="0"/>
              <w14:checkedState w14:val="2612" w14:font="MS Gothic"/>
              <w14:uncheckedState w14:val="2610" w14:font="MS Gothic"/>
            </w14:checkbox>
          </w:sdtPr>
          <w:sdtEndPr/>
          <w:sdtContent>
            <w:tc>
              <w:tcPr>
                <w:tcW w:w="432" w:type="dxa"/>
                <w:tcBorders>
                  <w:top w:val="nil"/>
                  <w:left w:val="nil"/>
                  <w:bottom w:val="single" w:sz="6" w:space="0" w:color="auto"/>
                  <w:right w:val="nil"/>
                </w:tcBorders>
                <w:vAlign w:val="center"/>
              </w:tcPr>
              <w:p w14:paraId="55E73050" w14:textId="77777777" w:rsidR="00761127" w:rsidRPr="00977023" w:rsidRDefault="00761127" w:rsidP="00761127">
                <w:pPr>
                  <w:spacing w:before="60"/>
                  <w:jc w:val="right"/>
                  <w:rPr>
                    <w:b/>
                    <w:sz w:val="18"/>
                    <w:szCs w:val="24"/>
                    <w:lang w:val="en-CA"/>
                  </w:rPr>
                </w:pPr>
                <w:r w:rsidRPr="00977023">
                  <w:rPr>
                    <w:rFonts w:ascii="MS Gothic" w:eastAsia="MS Gothic" w:hAnsi="MS Gothic" w:hint="eastAsia"/>
                    <w:b/>
                    <w:sz w:val="18"/>
                    <w:szCs w:val="24"/>
                    <w:lang w:val="en-CA"/>
                  </w:rPr>
                  <w:t>☐</w:t>
                </w:r>
              </w:p>
            </w:tc>
          </w:sdtContent>
        </w:sdt>
        <w:tc>
          <w:tcPr>
            <w:tcW w:w="1386" w:type="dxa"/>
            <w:tcBorders>
              <w:top w:val="nil"/>
              <w:left w:val="nil"/>
              <w:bottom w:val="single" w:sz="6" w:space="0" w:color="auto"/>
              <w:right w:val="single" w:sz="6" w:space="0" w:color="auto"/>
            </w:tcBorders>
            <w:vAlign w:val="center"/>
          </w:tcPr>
          <w:p w14:paraId="21354E52" w14:textId="77777777" w:rsidR="00761127" w:rsidRPr="00977023" w:rsidRDefault="00761127" w:rsidP="00761127">
            <w:pPr>
              <w:spacing w:before="60"/>
              <w:jc w:val="left"/>
              <w:rPr>
                <w:b/>
                <w:sz w:val="18"/>
                <w:szCs w:val="24"/>
                <w:lang w:val="en-CA"/>
              </w:rPr>
            </w:pPr>
            <w:r w:rsidRPr="00977023">
              <w:rPr>
                <w:b/>
                <w:sz w:val="18"/>
                <w:szCs w:val="24"/>
                <w:lang w:val="en-CA"/>
              </w:rPr>
              <w:t>Part–SPO</w:t>
            </w:r>
          </w:p>
        </w:tc>
        <w:tc>
          <w:tcPr>
            <w:tcW w:w="5454" w:type="dxa"/>
            <w:vMerge/>
            <w:tcBorders>
              <w:left w:val="single" w:sz="6" w:space="0" w:color="auto"/>
              <w:bottom w:val="single" w:sz="6" w:space="0" w:color="auto"/>
              <w:right w:val="single" w:sz="6" w:space="0" w:color="auto"/>
            </w:tcBorders>
          </w:tcPr>
          <w:p w14:paraId="150A70CA" w14:textId="77777777" w:rsidR="00761127" w:rsidRDefault="00761127" w:rsidP="00761127">
            <w:pPr>
              <w:spacing w:before="60"/>
              <w:rPr>
                <w:b/>
                <w:sz w:val="16"/>
                <w:lang w:val="en-CA"/>
              </w:rPr>
            </w:pPr>
          </w:p>
        </w:tc>
      </w:tr>
      <w:tr w:rsidR="00761127" w:rsidRPr="009A38DC" w14:paraId="7DC026BD" w14:textId="77777777" w:rsidTr="00761127">
        <w:trPr>
          <w:trHeight w:val="680"/>
        </w:trPr>
        <w:tc>
          <w:tcPr>
            <w:tcW w:w="5454" w:type="dxa"/>
            <w:gridSpan w:val="6"/>
            <w:tcBorders>
              <w:top w:val="single" w:sz="6" w:space="0" w:color="auto"/>
              <w:left w:val="single" w:sz="6" w:space="0" w:color="auto"/>
              <w:bottom w:val="single" w:sz="6" w:space="0" w:color="auto"/>
              <w:right w:val="single" w:sz="6" w:space="0" w:color="auto"/>
            </w:tcBorders>
          </w:tcPr>
          <w:p w14:paraId="26841A30" w14:textId="77777777" w:rsidR="00761127" w:rsidRDefault="00761127" w:rsidP="00761127">
            <w:pPr>
              <w:spacing w:before="60"/>
              <w:rPr>
                <w:b/>
                <w:sz w:val="16"/>
                <w:lang w:val="en-CA"/>
              </w:rPr>
            </w:pPr>
            <w:r>
              <w:rPr>
                <w:b/>
                <w:sz w:val="16"/>
                <w:lang w:val="en-CA"/>
              </w:rPr>
              <w:t>Applicant Name</w:t>
            </w:r>
          </w:p>
          <w:p w14:paraId="34ED6BD2" w14:textId="77777777" w:rsidR="00761127" w:rsidRPr="00E14145" w:rsidRDefault="00761127" w:rsidP="00761127">
            <w:pPr>
              <w:rPr>
                <w:sz w:val="20"/>
                <w:lang w:val="en-CA"/>
              </w:rPr>
            </w:pPr>
          </w:p>
        </w:tc>
        <w:tc>
          <w:tcPr>
            <w:tcW w:w="5454" w:type="dxa"/>
            <w:tcBorders>
              <w:top w:val="single" w:sz="6" w:space="0" w:color="auto"/>
              <w:left w:val="single" w:sz="6" w:space="0" w:color="auto"/>
              <w:bottom w:val="single" w:sz="6" w:space="0" w:color="auto"/>
              <w:right w:val="single" w:sz="6" w:space="0" w:color="auto"/>
            </w:tcBorders>
          </w:tcPr>
          <w:p w14:paraId="134E1C9A" w14:textId="77777777" w:rsidR="00761127" w:rsidRDefault="00761127" w:rsidP="00761127">
            <w:pPr>
              <w:spacing w:before="60"/>
              <w:rPr>
                <w:b/>
                <w:sz w:val="16"/>
                <w:lang w:val="en-CA"/>
              </w:rPr>
            </w:pPr>
            <w:r>
              <w:rPr>
                <w:b/>
                <w:sz w:val="16"/>
                <w:lang w:val="en-CA"/>
              </w:rPr>
              <w:t>Position</w:t>
            </w:r>
          </w:p>
          <w:p w14:paraId="36ABF419" w14:textId="77777777" w:rsidR="00761127" w:rsidRPr="00E14145" w:rsidRDefault="00761127" w:rsidP="00761127">
            <w:pPr>
              <w:rPr>
                <w:sz w:val="20"/>
                <w:lang w:val="en-CA"/>
              </w:rPr>
            </w:pPr>
          </w:p>
        </w:tc>
      </w:tr>
      <w:tr w:rsidR="00761127" w:rsidRPr="009A38DC" w14:paraId="19D4EFAA" w14:textId="77777777" w:rsidTr="00761127">
        <w:trPr>
          <w:trHeight w:val="680"/>
        </w:trPr>
        <w:tc>
          <w:tcPr>
            <w:tcW w:w="5454" w:type="dxa"/>
            <w:gridSpan w:val="6"/>
            <w:tcBorders>
              <w:top w:val="single" w:sz="6" w:space="0" w:color="auto"/>
              <w:left w:val="single" w:sz="6" w:space="0" w:color="auto"/>
              <w:bottom w:val="single" w:sz="6" w:space="0" w:color="auto"/>
              <w:right w:val="single" w:sz="6" w:space="0" w:color="auto"/>
            </w:tcBorders>
          </w:tcPr>
          <w:p w14:paraId="4F9B21B0" w14:textId="77777777" w:rsidR="00761127" w:rsidRDefault="00761127" w:rsidP="00761127">
            <w:pPr>
              <w:spacing w:before="60"/>
              <w:rPr>
                <w:b/>
                <w:sz w:val="16"/>
                <w:lang w:val="en-CA"/>
              </w:rPr>
            </w:pPr>
            <w:r>
              <w:rPr>
                <w:b/>
                <w:sz w:val="16"/>
                <w:lang w:val="en-CA"/>
              </w:rPr>
              <w:t>Contact No.</w:t>
            </w:r>
          </w:p>
          <w:p w14:paraId="0D682EB0" w14:textId="77777777" w:rsidR="00761127" w:rsidRPr="00977023" w:rsidRDefault="00761127" w:rsidP="00761127">
            <w:pPr>
              <w:spacing w:before="60"/>
              <w:rPr>
                <w:b/>
                <w:sz w:val="20"/>
                <w:szCs w:val="28"/>
                <w:lang w:val="en-CA"/>
              </w:rPr>
            </w:pPr>
          </w:p>
        </w:tc>
        <w:tc>
          <w:tcPr>
            <w:tcW w:w="5454" w:type="dxa"/>
            <w:tcBorders>
              <w:top w:val="single" w:sz="6" w:space="0" w:color="auto"/>
              <w:left w:val="single" w:sz="6" w:space="0" w:color="auto"/>
              <w:bottom w:val="single" w:sz="6" w:space="0" w:color="auto"/>
              <w:right w:val="single" w:sz="6" w:space="0" w:color="auto"/>
            </w:tcBorders>
          </w:tcPr>
          <w:p w14:paraId="70D3CFEE" w14:textId="77777777" w:rsidR="00761127" w:rsidRDefault="00761127" w:rsidP="00761127">
            <w:pPr>
              <w:spacing w:before="60"/>
              <w:rPr>
                <w:b/>
                <w:sz w:val="16"/>
                <w:lang w:val="en-CA"/>
              </w:rPr>
            </w:pPr>
            <w:r>
              <w:rPr>
                <w:b/>
                <w:sz w:val="16"/>
                <w:lang w:val="en-CA"/>
              </w:rPr>
              <w:t>Contact e-mail</w:t>
            </w:r>
          </w:p>
          <w:p w14:paraId="08DCCDEF" w14:textId="77777777" w:rsidR="00761127" w:rsidRPr="00977023" w:rsidRDefault="00761127" w:rsidP="00761127">
            <w:pPr>
              <w:spacing w:before="60"/>
              <w:rPr>
                <w:b/>
                <w:sz w:val="20"/>
                <w:szCs w:val="28"/>
                <w:lang w:val="en-CA"/>
              </w:rPr>
            </w:pPr>
          </w:p>
        </w:tc>
      </w:tr>
      <w:tr w:rsidR="00761127" w:rsidRPr="009A38DC" w14:paraId="103B8C70" w14:textId="77777777" w:rsidTr="00761127">
        <w:trPr>
          <w:trHeight w:val="680"/>
        </w:trPr>
        <w:tc>
          <w:tcPr>
            <w:tcW w:w="5454" w:type="dxa"/>
            <w:gridSpan w:val="6"/>
            <w:tcBorders>
              <w:top w:val="single" w:sz="6" w:space="0" w:color="auto"/>
              <w:left w:val="single" w:sz="6" w:space="0" w:color="auto"/>
              <w:bottom w:val="single" w:sz="6" w:space="0" w:color="auto"/>
              <w:right w:val="single" w:sz="6" w:space="0" w:color="auto"/>
            </w:tcBorders>
          </w:tcPr>
          <w:p w14:paraId="18FB1C2F" w14:textId="77777777" w:rsidR="00761127" w:rsidRDefault="00761127" w:rsidP="00761127">
            <w:pPr>
              <w:spacing w:before="60"/>
              <w:rPr>
                <w:b/>
                <w:sz w:val="16"/>
                <w:lang w:val="en-CA"/>
              </w:rPr>
            </w:pPr>
            <w:r>
              <w:rPr>
                <w:b/>
                <w:sz w:val="16"/>
                <w:lang w:val="en-CA"/>
              </w:rPr>
              <w:t>Signature</w:t>
            </w:r>
          </w:p>
          <w:p w14:paraId="7474FF3A" w14:textId="77777777" w:rsidR="00761127" w:rsidRPr="00977023" w:rsidRDefault="00761127" w:rsidP="00761127">
            <w:pPr>
              <w:spacing w:before="60"/>
              <w:rPr>
                <w:b/>
                <w:sz w:val="20"/>
                <w:szCs w:val="28"/>
                <w:lang w:val="en-CA"/>
              </w:rPr>
            </w:pPr>
          </w:p>
          <w:p w14:paraId="47705133" w14:textId="77777777" w:rsidR="00761127" w:rsidRPr="00761127" w:rsidRDefault="00761127" w:rsidP="00761127">
            <w:pPr>
              <w:spacing w:before="60"/>
              <w:rPr>
                <w:b/>
                <w:sz w:val="20"/>
                <w:szCs w:val="28"/>
                <w:lang w:val="en-CA"/>
              </w:rPr>
            </w:pPr>
          </w:p>
        </w:tc>
        <w:tc>
          <w:tcPr>
            <w:tcW w:w="5454" w:type="dxa"/>
            <w:tcBorders>
              <w:top w:val="single" w:sz="6" w:space="0" w:color="auto"/>
              <w:left w:val="single" w:sz="6" w:space="0" w:color="auto"/>
              <w:bottom w:val="single" w:sz="6" w:space="0" w:color="auto"/>
              <w:right w:val="single" w:sz="6" w:space="0" w:color="auto"/>
            </w:tcBorders>
          </w:tcPr>
          <w:p w14:paraId="3AE7F88E" w14:textId="77777777" w:rsidR="00761127" w:rsidRDefault="00761127" w:rsidP="00761127">
            <w:pPr>
              <w:spacing w:before="60"/>
              <w:rPr>
                <w:b/>
                <w:sz w:val="16"/>
                <w:lang w:val="en-CA"/>
              </w:rPr>
            </w:pPr>
            <w:r>
              <w:rPr>
                <w:b/>
                <w:sz w:val="16"/>
                <w:lang w:val="en-CA"/>
              </w:rPr>
              <w:t>Date</w:t>
            </w:r>
          </w:p>
          <w:p w14:paraId="7037300E" w14:textId="77777777" w:rsidR="00761127" w:rsidRPr="00977023" w:rsidRDefault="00761127" w:rsidP="00761127">
            <w:pPr>
              <w:spacing w:before="60"/>
              <w:rPr>
                <w:b/>
                <w:sz w:val="20"/>
                <w:szCs w:val="28"/>
                <w:lang w:val="en-CA"/>
              </w:rPr>
            </w:pPr>
          </w:p>
        </w:tc>
      </w:tr>
    </w:tbl>
    <w:p w14:paraId="3D4E2740" w14:textId="246C8B0F" w:rsidR="00F26388" w:rsidRDefault="00F26388" w:rsidP="00E14145">
      <w:pPr>
        <w:pStyle w:val="a"/>
        <w:numPr>
          <w:ilvl w:val="0"/>
          <w:numId w:val="0"/>
        </w:numPr>
        <w:spacing w:before="0" w:after="0"/>
        <w:rPr>
          <w:color w:val="000000" w:themeColor="text1"/>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10989"/>
      </w:tblGrid>
      <w:tr w:rsidR="00761127" w14:paraId="30B96365" w14:textId="77777777" w:rsidTr="00761127">
        <w:tc>
          <w:tcPr>
            <w:tcW w:w="10989" w:type="dxa"/>
            <w:vAlign w:val="center"/>
          </w:tcPr>
          <w:p w14:paraId="0209100D" w14:textId="61E07EAD" w:rsidR="00761127" w:rsidRDefault="00761127" w:rsidP="00761127">
            <w:pPr>
              <w:pStyle w:val="a"/>
              <w:numPr>
                <w:ilvl w:val="0"/>
                <w:numId w:val="0"/>
              </w:numPr>
              <w:rPr>
                <w:color w:val="000000" w:themeColor="text1"/>
              </w:rPr>
            </w:pPr>
            <w:r w:rsidRPr="00AC6966">
              <w:rPr>
                <w:b/>
                <w:bCs/>
                <w:iCs/>
                <w:sz w:val="20"/>
                <w:szCs w:val="20"/>
                <w:u w:val="single"/>
              </w:rPr>
              <w:t>DECLARATION:</w:t>
            </w:r>
          </w:p>
        </w:tc>
      </w:tr>
      <w:tr w:rsidR="00761127" w14:paraId="13B9465E" w14:textId="77777777" w:rsidTr="00761127">
        <w:tc>
          <w:tcPr>
            <w:tcW w:w="10989" w:type="dxa"/>
            <w:vAlign w:val="center"/>
          </w:tcPr>
          <w:p w14:paraId="5326D4A9" w14:textId="73D80F2F" w:rsidR="00761127" w:rsidRDefault="00761127" w:rsidP="00761127">
            <w:pPr>
              <w:pStyle w:val="a"/>
              <w:numPr>
                <w:ilvl w:val="0"/>
                <w:numId w:val="0"/>
              </w:numPr>
              <w:rPr>
                <w:color w:val="000000" w:themeColor="text1"/>
              </w:rPr>
            </w:pPr>
            <w:r w:rsidRPr="00AC6966">
              <w:rPr>
                <w:iCs/>
                <w:sz w:val="18"/>
                <w:szCs w:val="18"/>
              </w:rPr>
              <w:t xml:space="preserve">I hereby submit this </w:t>
            </w:r>
            <w:r w:rsidRPr="005D06E1">
              <w:rPr>
                <w:b/>
                <w:bCs/>
                <w:iCs/>
                <w:sz w:val="18"/>
                <w:szCs w:val="18"/>
              </w:rPr>
              <w:t>Form OPS606D</w:t>
            </w:r>
            <w:r w:rsidRPr="00AC6966">
              <w:rPr>
                <w:iCs/>
                <w:sz w:val="18"/>
                <w:szCs w:val="18"/>
              </w:rPr>
              <w:t xml:space="preserve"> for approval. I confirm that I am satisfied this submission has been satisfactorily prepared and that I have checked the contents for accuracy. I declare that the </w:t>
            </w:r>
            <w:r w:rsidRPr="005D06E1">
              <w:rPr>
                <w:bCs/>
                <w:iCs/>
                <w:sz w:val="18"/>
                <w:szCs w:val="18"/>
              </w:rPr>
              <w:t>EFB</w:t>
            </w:r>
            <w:r w:rsidRPr="00AC6966">
              <w:rPr>
                <w:iCs/>
                <w:sz w:val="18"/>
                <w:szCs w:val="18"/>
              </w:rPr>
              <w:t xml:space="preserve"> is in compliant with Brunei Aviation Requirements</w:t>
            </w:r>
            <w:r>
              <w:rPr>
                <w:b/>
                <w:iCs/>
                <w:sz w:val="18"/>
                <w:szCs w:val="18"/>
              </w:rPr>
              <w:t>.</w:t>
            </w:r>
          </w:p>
        </w:tc>
      </w:tr>
    </w:tbl>
    <w:p w14:paraId="731F7C43" w14:textId="5639F71F" w:rsidR="00761127" w:rsidRDefault="00761127" w:rsidP="00E14145">
      <w:pPr>
        <w:pStyle w:val="a"/>
        <w:numPr>
          <w:ilvl w:val="0"/>
          <w:numId w:val="0"/>
        </w:numPr>
        <w:spacing w:before="0" w:after="0"/>
        <w:rPr>
          <w:color w:val="000000" w:themeColor="text1"/>
        </w:rPr>
      </w:pPr>
    </w:p>
    <w:tbl>
      <w:tblPr>
        <w:tblStyle w:val="TableGrid"/>
        <w:tblW w:w="0" w:type="auto"/>
        <w:tblLook w:val="04A0" w:firstRow="1" w:lastRow="0" w:firstColumn="1" w:lastColumn="0" w:noHBand="0" w:noVBand="1"/>
      </w:tblPr>
      <w:tblGrid>
        <w:gridCol w:w="10989"/>
      </w:tblGrid>
      <w:tr w:rsidR="00761127" w14:paraId="7D58BB41" w14:textId="77777777" w:rsidTr="00761127">
        <w:tc>
          <w:tcPr>
            <w:tcW w:w="10989" w:type="dxa"/>
            <w:shd w:val="clear" w:color="auto" w:fill="D9D9D9" w:themeFill="background1" w:themeFillShade="D9"/>
          </w:tcPr>
          <w:p w14:paraId="0755B04A" w14:textId="50E975E4" w:rsidR="00761127" w:rsidRDefault="00761127" w:rsidP="00761127">
            <w:pPr>
              <w:pStyle w:val="a"/>
              <w:numPr>
                <w:ilvl w:val="0"/>
                <w:numId w:val="0"/>
              </w:numPr>
              <w:rPr>
                <w:color w:val="000000" w:themeColor="text1"/>
              </w:rPr>
            </w:pPr>
            <w:r>
              <w:rPr>
                <w:b/>
                <w:color w:val="000000" w:themeColor="text1"/>
                <w:sz w:val="20"/>
                <w:szCs w:val="20"/>
              </w:rPr>
              <w:t>Note:</w:t>
            </w:r>
          </w:p>
        </w:tc>
      </w:tr>
      <w:tr w:rsidR="00761127" w14:paraId="4405C1F2" w14:textId="77777777" w:rsidTr="00761127">
        <w:tc>
          <w:tcPr>
            <w:tcW w:w="10989" w:type="dxa"/>
          </w:tcPr>
          <w:p w14:paraId="275C9E78" w14:textId="77777777" w:rsidR="00761127" w:rsidRPr="006A277A" w:rsidRDefault="00761127" w:rsidP="00761127">
            <w:pPr>
              <w:pStyle w:val="BodyText"/>
              <w:rPr>
                <w:sz w:val="18"/>
                <w:szCs w:val="18"/>
              </w:rPr>
            </w:pPr>
            <w:r w:rsidRPr="006A277A">
              <w:rPr>
                <w:sz w:val="18"/>
                <w:szCs w:val="18"/>
              </w:rPr>
              <w:t>This</w:t>
            </w:r>
            <w:r w:rsidRPr="006A277A">
              <w:rPr>
                <w:spacing w:val="-13"/>
                <w:sz w:val="18"/>
                <w:szCs w:val="18"/>
              </w:rPr>
              <w:t xml:space="preserve"> </w:t>
            </w:r>
            <w:r w:rsidRPr="006A277A">
              <w:rPr>
                <w:sz w:val="18"/>
                <w:szCs w:val="18"/>
              </w:rPr>
              <w:t>compliance</w:t>
            </w:r>
            <w:r w:rsidRPr="006A277A">
              <w:rPr>
                <w:spacing w:val="-14"/>
                <w:sz w:val="18"/>
                <w:szCs w:val="18"/>
              </w:rPr>
              <w:t xml:space="preserve"> </w:t>
            </w:r>
            <w:r w:rsidRPr="006A277A">
              <w:rPr>
                <w:sz w:val="18"/>
                <w:szCs w:val="18"/>
              </w:rPr>
              <w:t>checklist</w:t>
            </w:r>
            <w:r w:rsidRPr="006A277A">
              <w:rPr>
                <w:spacing w:val="-12"/>
                <w:sz w:val="18"/>
                <w:szCs w:val="18"/>
              </w:rPr>
              <w:t xml:space="preserve"> </w:t>
            </w:r>
            <w:r w:rsidRPr="006A277A">
              <w:rPr>
                <w:sz w:val="18"/>
                <w:szCs w:val="18"/>
              </w:rPr>
              <w:t>must</w:t>
            </w:r>
            <w:r w:rsidRPr="006A277A">
              <w:rPr>
                <w:spacing w:val="-12"/>
                <w:sz w:val="18"/>
                <w:szCs w:val="18"/>
              </w:rPr>
              <w:t xml:space="preserve"> </w:t>
            </w:r>
            <w:r w:rsidRPr="006A277A">
              <w:rPr>
                <w:sz w:val="18"/>
                <w:szCs w:val="18"/>
              </w:rPr>
              <w:t>be</w:t>
            </w:r>
            <w:r w:rsidRPr="006A277A">
              <w:rPr>
                <w:spacing w:val="-12"/>
                <w:sz w:val="18"/>
                <w:szCs w:val="18"/>
              </w:rPr>
              <w:t xml:space="preserve"> </w:t>
            </w:r>
            <w:r w:rsidRPr="006A277A">
              <w:rPr>
                <w:sz w:val="18"/>
                <w:szCs w:val="18"/>
              </w:rPr>
              <w:t>completed</w:t>
            </w:r>
            <w:r w:rsidRPr="006A277A">
              <w:rPr>
                <w:spacing w:val="-11"/>
                <w:sz w:val="18"/>
                <w:szCs w:val="18"/>
              </w:rPr>
              <w:t xml:space="preserve"> </w:t>
            </w:r>
            <w:r w:rsidRPr="006A277A">
              <w:rPr>
                <w:sz w:val="18"/>
                <w:szCs w:val="18"/>
              </w:rPr>
              <w:t>on</w:t>
            </w:r>
            <w:r w:rsidRPr="006A277A">
              <w:rPr>
                <w:spacing w:val="-14"/>
                <w:sz w:val="18"/>
                <w:szCs w:val="18"/>
              </w:rPr>
              <w:t xml:space="preserve"> </w:t>
            </w:r>
            <w:r w:rsidRPr="006A277A">
              <w:rPr>
                <w:sz w:val="18"/>
                <w:szCs w:val="18"/>
              </w:rPr>
              <w:t>initial</w:t>
            </w:r>
            <w:r w:rsidRPr="006A277A">
              <w:rPr>
                <w:spacing w:val="-11"/>
                <w:sz w:val="18"/>
                <w:szCs w:val="18"/>
              </w:rPr>
              <w:t xml:space="preserve"> </w:t>
            </w:r>
            <w:r w:rsidRPr="006A277A">
              <w:rPr>
                <w:sz w:val="18"/>
                <w:szCs w:val="18"/>
              </w:rPr>
              <w:t>application</w:t>
            </w:r>
            <w:r w:rsidRPr="006A277A">
              <w:rPr>
                <w:spacing w:val="-14"/>
                <w:sz w:val="18"/>
                <w:szCs w:val="18"/>
              </w:rPr>
              <w:t xml:space="preserve"> </w:t>
            </w:r>
            <w:r w:rsidRPr="006A277A">
              <w:rPr>
                <w:sz w:val="18"/>
                <w:szCs w:val="18"/>
              </w:rPr>
              <w:t>for</w:t>
            </w:r>
            <w:r w:rsidRPr="006A277A">
              <w:rPr>
                <w:spacing w:val="-12"/>
                <w:sz w:val="18"/>
                <w:szCs w:val="18"/>
              </w:rPr>
              <w:t xml:space="preserve"> </w:t>
            </w:r>
            <w:r w:rsidRPr="006A277A">
              <w:rPr>
                <w:sz w:val="18"/>
                <w:szCs w:val="18"/>
              </w:rPr>
              <w:t>use</w:t>
            </w:r>
            <w:r w:rsidRPr="006A277A">
              <w:rPr>
                <w:spacing w:val="-14"/>
                <w:sz w:val="18"/>
                <w:szCs w:val="18"/>
              </w:rPr>
              <w:t xml:space="preserve"> </w:t>
            </w:r>
            <w:r w:rsidRPr="006A277A">
              <w:rPr>
                <w:sz w:val="18"/>
                <w:szCs w:val="18"/>
              </w:rPr>
              <w:t>of</w:t>
            </w:r>
            <w:r w:rsidRPr="006A277A">
              <w:rPr>
                <w:spacing w:val="-12"/>
                <w:sz w:val="18"/>
                <w:szCs w:val="18"/>
              </w:rPr>
              <w:t xml:space="preserve"> </w:t>
            </w:r>
            <w:r w:rsidRPr="006A277A">
              <w:rPr>
                <w:sz w:val="18"/>
                <w:szCs w:val="18"/>
              </w:rPr>
              <w:t>an</w:t>
            </w:r>
            <w:r w:rsidRPr="006A277A">
              <w:rPr>
                <w:spacing w:val="-11"/>
                <w:sz w:val="18"/>
                <w:szCs w:val="18"/>
              </w:rPr>
              <w:t xml:space="preserve"> </w:t>
            </w:r>
            <w:r w:rsidRPr="006A277A">
              <w:rPr>
                <w:sz w:val="18"/>
                <w:szCs w:val="18"/>
              </w:rPr>
              <w:t>EFB</w:t>
            </w:r>
            <w:r w:rsidRPr="006A277A">
              <w:rPr>
                <w:spacing w:val="-15"/>
                <w:sz w:val="18"/>
                <w:szCs w:val="18"/>
              </w:rPr>
              <w:t xml:space="preserve"> </w:t>
            </w:r>
            <w:r w:rsidRPr="006A277A">
              <w:rPr>
                <w:sz w:val="18"/>
                <w:szCs w:val="18"/>
              </w:rPr>
              <w:t>and</w:t>
            </w:r>
            <w:r w:rsidRPr="006A277A">
              <w:rPr>
                <w:spacing w:val="-14"/>
                <w:sz w:val="18"/>
                <w:szCs w:val="18"/>
              </w:rPr>
              <w:t xml:space="preserve"> </w:t>
            </w:r>
            <w:r w:rsidRPr="006A277A">
              <w:rPr>
                <w:sz w:val="18"/>
                <w:szCs w:val="18"/>
              </w:rPr>
              <w:t>for</w:t>
            </w:r>
            <w:r w:rsidRPr="006A277A">
              <w:rPr>
                <w:spacing w:val="-13"/>
                <w:sz w:val="18"/>
                <w:szCs w:val="18"/>
              </w:rPr>
              <w:t xml:space="preserve"> </w:t>
            </w:r>
            <w:r w:rsidRPr="006A277A">
              <w:rPr>
                <w:sz w:val="18"/>
                <w:szCs w:val="18"/>
              </w:rPr>
              <w:t>subsequent</w:t>
            </w:r>
            <w:r w:rsidRPr="006A277A">
              <w:rPr>
                <w:spacing w:val="-14"/>
                <w:sz w:val="18"/>
                <w:szCs w:val="18"/>
              </w:rPr>
              <w:t xml:space="preserve"> </w:t>
            </w:r>
            <w:r w:rsidRPr="006A277A">
              <w:rPr>
                <w:sz w:val="18"/>
                <w:szCs w:val="18"/>
              </w:rPr>
              <w:t>significant</w:t>
            </w:r>
            <w:r w:rsidRPr="006A277A">
              <w:rPr>
                <w:spacing w:val="-14"/>
                <w:sz w:val="18"/>
                <w:szCs w:val="18"/>
              </w:rPr>
              <w:t xml:space="preserve"> </w:t>
            </w:r>
            <w:r w:rsidRPr="006A277A">
              <w:rPr>
                <w:sz w:val="18"/>
                <w:szCs w:val="18"/>
              </w:rPr>
              <w:t>changes,</w:t>
            </w:r>
            <w:r w:rsidRPr="006A277A">
              <w:rPr>
                <w:spacing w:val="-12"/>
                <w:sz w:val="18"/>
                <w:szCs w:val="18"/>
              </w:rPr>
              <w:t xml:space="preserve"> </w:t>
            </w:r>
            <w:r w:rsidRPr="006A277A">
              <w:rPr>
                <w:sz w:val="18"/>
                <w:szCs w:val="18"/>
              </w:rPr>
              <w:t>e.g. introduction</w:t>
            </w:r>
            <w:r w:rsidRPr="006A277A">
              <w:rPr>
                <w:spacing w:val="-13"/>
                <w:sz w:val="18"/>
                <w:szCs w:val="18"/>
              </w:rPr>
              <w:t xml:space="preserve"> </w:t>
            </w:r>
            <w:r w:rsidRPr="006A277A">
              <w:rPr>
                <w:sz w:val="18"/>
                <w:szCs w:val="18"/>
              </w:rPr>
              <w:t>of</w:t>
            </w:r>
            <w:r w:rsidRPr="006A277A">
              <w:rPr>
                <w:spacing w:val="-10"/>
                <w:sz w:val="18"/>
                <w:szCs w:val="18"/>
              </w:rPr>
              <w:t xml:space="preserve"> </w:t>
            </w:r>
            <w:r w:rsidRPr="006A277A">
              <w:rPr>
                <w:sz w:val="18"/>
                <w:szCs w:val="18"/>
              </w:rPr>
              <w:t>a</w:t>
            </w:r>
            <w:r w:rsidRPr="006A277A">
              <w:rPr>
                <w:spacing w:val="-12"/>
                <w:sz w:val="18"/>
                <w:szCs w:val="18"/>
              </w:rPr>
              <w:t xml:space="preserve"> </w:t>
            </w:r>
            <w:r w:rsidRPr="006A277A">
              <w:rPr>
                <w:sz w:val="18"/>
                <w:szCs w:val="18"/>
              </w:rPr>
              <w:t>new</w:t>
            </w:r>
            <w:r w:rsidRPr="006A277A">
              <w:rPr>
                <w:spacing w:val="-11"/>
                <w:sz w:val="18"/>
                <w:szCs w:val="18"/>
              </w:rPr>
              <w:t xml:space="preserve"> </w:t>
            </w:r>
            <w:r w:rsidRPr="006A277A">
              <w:rPr>
                <w:sz w:val="18"/>
                <w:szCs w:val="18"/>
              </w:rPr>
              <w:t>Type</w:t>
            </w:r>
            <w:r w:rsidRPr="006A277A">
              <w:rPr>
                <w:spacing w:val="-10"/>
                <w:sz w:val="18"/>
                <w:szCs w:val="18"/>
              </w:rPr>
              <w:t xml:space="preserve"> </w:t>
            </w:r>
            <w:r w:rsidRPr="006A277A">
              <w:rPr>
                <w:sz w:val="18"/>
                <w:szCs w:val="18"/>
              </w:rPr>
              <w:t>B</w:t>
            </w:r>
            <w:r w:rsidRPr="006A277A">
              <w:rPr>
                <w:spacing w:val="-13"/>
                <w:sz w:val="18"/>
                <w:szCs w:val="18"/>
              </w:rPr>
              <w:t xml:space="preserve"> </w:t>
            </w:r>
            <w:r w:rsidRPr="006A277A">
              <w:rPr>
                <w:sz w:val="18"/>
                <w:szCs w:val="18"/>
              </w:rPr>
              <w:t>application,</w:t>
            </w:r>
            <w:r w:rsidRPr="006A277A">
              <w:rPr>
                <w:spacing w:val="-12"/>
                <w:sz w:val="18"/>
                <w:szCs w:val="18"/>
              </w:rPr>
              <w:t xml:space="preserve"> </w:t>
            </w:r>
            <w:r w:rsidRPr="006A277A">
              <w:rPr>
                <w:sz w:val="18"/>
                <w:szCs w:val="18"/>
              </w:rPr>
              <w:t>change</w:t>
            </w:r>
            <w:r w:rsidRPr="006A277A">
              <w:rPr>
                <w:spacing w:val="-10"/>
                <w:sz w:val="18"/>
                <w:szCs w:val="18"/>
              </w:rPr>
              <w:t xml:space="preserve"> </w:t>
            </w:r>
            <w:r w:rsidRPr="006A277A">
              <w:rPr>
                <w:sz w:val="18"/>
                <w:szCs w:val="18"/>
              </w:rPr>
              <w:t>of</w:t>
            </w:r>
            <w:r w:rsidRPr="006A277A">
              <w:rPr>
                <w:spacing w:val="-12"/>
                <w:sz w:val="18"/>
                <w:szCs w:val="18"/>
              </w:rPr>
              <w:t xml:space="preserve"> </w:t>
            </w:r>
            <w:r w:rsidRPr="006A277A">
              <w:rPr>
                <w:sz w:val="18"/>
                <w:szCs w:val="18"/>
              </w:rPr>
              <w:t>hardware,</w:t>
            </w:r>
            <w:r w:rsidRPr="006A277A">
              <w:rPr>
                <w:spacing w:val="-11"/>
                <w:sz w:val="18"/>
                <w:szCs w:val="18"/>
              </w:rPr>
              <w:t xml:space="preserve"> </w:t>
            </w:r>
            <w:r w:rsidRPr="006A277A">
              <w:rPr>
                <w:sz w:val="18"/>
                <w:szCs w:val="18"/>
              </w:rPr>
              <w:t>or</w:t>
            </w:r>
            <w:r w:rsidRPr="006A277A">
              <w:rPr>
                <w:spacing w:val="-10"/>
                <w:sz w:val="18"/>
                <w:szCs w:val="18"/>
              </w:rPr>
              <w:t xml:space="preserve"> </w:t>
            </w:r>
            <w:r w:rsidRPr="006A277A">
              <w:rPr>
                <w:sz w:val="18"/>
                <w:szCs w:val="18"/>
              </w:rPr>
              <w:t>hardware</w:t>
            </w:r>
            <w:r w:rsidRPr="006A277A">
              <w:rPr>
                <w:spacing w:val="-13"/>
                <w:sz w:val="18"/>
                <w:szCs w:val="18"/>
              </w:rPr>
              <w:t xml:space="preserve"> </w:t>
            </w:r>
            <w:r w:rsidRPr="006A277A">
              <w:rPr>
                <w:sz w:val="18"/>
                <w:szCs w:val="18"/>
              </w:rPr>
              <w:t>operating</w:t>
            </w:r>
            <w:r w:rsidRPr="006A277A">
              <w:rPr>
                <w:spacing w:val="-9"/>
                <w:sz w:val="18"/>
                <w:szCs w:val="18"/>
              </w:rPr>
              <w:t xml:space="preserve"> </w:t>
            </w:r>
            <w:r w:rsidRPr="006A277A">
              <w:rPr>
                <w:sz w:val="18"/>
                <w:szCs w:val="18"/>
              </w:rPr>
              <w:t>system</w:t>
            </w:r>
          </w:p>
          <w:p w14:paraId="273837FD" w14:textId="77777777" w:rsidR="00761127" w:rsidRPr="006A277A" w:rsidRDefault="00761127" w:rsidP="00761127">
            <w:pPr>
              <w:pStyle w:val="BodyText"/>
              <w:rPr>
                <w:sz w:val="18"/>
                <w:szCs w:val="18"/>
              </w:rPr>
            </w:pPr>
            <w:r w:rsidRPr="006A277A">
              <w:rPr>
                <w:sz w:val="18"/>
                <w:szCs w:val="18"/>
              </w:rPr>
              <w:t>Operators should complete the relevant section of this form in accordance with the type of operations:</w:t>
            </w:r>
          </w:p>
          <w:p w14:paraId="32C8A8F2" w14:textId="5F756E51" w:rsidR="00761127" w:rsidRPr="006A277A" w:rsidRDefault="00761127" w:rsidP="00761127">
            <w:pPr>
              <w:pStyle w:val="BodyText"/>
              <w:numPr>
                <w:ilvl w:val="0"/>
                <w:numId w:val="38"/>
              </w:numPr>
              <w:rPr>
                <w:sz w:val="18"/>
                <w:szCs w:val="18"/>
              </w:rPr>
            </w:pPr>
            <w:r w:rsidRPr="006A277A">
              <w:rPr>
                <w:b/>
                <w:bCs/>
                <w:sz w:val="18"/>
                <w:szCs w:val="18"/>
              </w:rPr>
              <w:t xml:space="preserve">Section </w:t>
            </w:r>
            <w:r w:rsidR="003E6EE1">
              <w:rPr>
                <w:b/>
                <w:bCs/>
                <w:sz w:val="18"/>
                <w:szCs w:val="18"/>
              </w:rPr>
              <w:t>A</w:t>
            </w:r>
            <w:r w:rsidRPr="006A277A">
              <w:rPr>
                <w:sz w:val="18"/>
                <w:szCs w:val="18"/>
              </w:rPr>
              <w:t xml:space="preserve"> – Commercial Air Transport (CAT) Operators</w:t>
            </w:r>
          </w:p>
          <w:p w14:paraId="5706230E" w14:textId="67521ADF" w:rsidR="00761127" w:rsidRPr="006A277A" w:rsidRDefault="00761127" w:rsidP="00761127">
            <w:pPr>
              <w:pStyle w:val="BodyText"/>
              <w:numPr>
                <w:ilvl w:val="0"/>
                <w:numId w:val="38"/>
              </w:numPr>
              <w:rPr>
                <w:sz w:val="18"/>
                <w:szCs w:val="18"/>
              </w:rPr>
            </w:pPr>
            <w:r w:rsidRPr="006A277A">
              <w:rPr>
                <w:b/>
                <w:bCs/>
                <w:sz w:val="18"/>
                <w:szCs w:val="18"/>
              </w:rPr>
              <w:t xml:space="preserve">Section </w:t>
            </w:r>
            <w:r w:rsidR="003E6EE1">
              <w:rPr>
                <w:b/>
                <w:bCs/>
                <w:sz w:val="18"/>
                <w:szCs w:val="18"/>
              </w:rPr>
              <w:t>B</w:t>
            </w:r>
            <w:r w:rsidRPr="006A277A">
              <w:rPr>
                <w:sz w:val="18"/>
                <w:szCs w:val="18"/>
              </w:rPr>
              <w:t xml:space="preserve"> – Non-Commercial Complex type (NCC) Operators</w:t>
            </w:r>
          </w:p>
          <w:p w14:paraId="217BB371" w14:textId="1A80FAFD" w:rsidR="00761127" w:rsidRDefault="00761127" w:rsidP="00761127">
            <w:pPr>
              <w:pStyle w:val="BodyText"/>
              <w:numPr>
                <w:ilvl w:val="0"/>
                <w:numId w:val="38"/>
              </w:numPr>
              <w:rPr>
                <w:sz w:val="18"/>
                <w:szCs w:val="18"/>
              </w:rPr>
            </w:pPr>
            <w:r w:rsidRPr="006A277A">
              <w:rPr>
                <w:b/>
                <w:bCs/>
                <w:sz w:val="18"/>
                <w:szCs w:val="18"/>
              </w:rPr>
              <w:t xml:space="preserve">Section </w:t>
            </w:r>
            <w:r w:rsidR="003E6EE1">
              <w:rPr>
                <w:b/>
                <w:bCs/>
                <w:sz w:val="18"/>
                <w:szCs w:val="18"/>
              </w:rPr>
              <w:t>C</w:t>
            </w:r>
            <w:r w:rsidRPr="006A277A">
              <w:rPr>
                <w:sz w:val="18"/>
                <w:szCs w:val="18"/>
              </w:rPr>
              <w:t xml:space="preserve"> – Specialised Operations (SPO) Operators</w:t>
            </w:r>
          </w:p>
          <w:p w14:paraId="61296D96" w14:textId="36EA64C1" w:rsidR="007663EC" w:rsidRDefault="007663EC" w:rsidP="007663EC">
            <w:pPr>
              <w:pStyle w:val="BodyText"/>
              <w:numPr>
                <w:ilvl w:val="1"/>
                <w:numId w:val="38"/>
              </w:numPr>
              <w:rPr>
                <w:sz w:val="18"/>
                <w:szCs w:val="18"/>
              </w:rPr>
            </w:pPr>
            <w:r w:rsidRPr="007663EC">
              <w:rPr>
                <w:b/>
                <w:bCs/>
                <w:sz w:val="18"/>
                <w:szCs w:val="18"/>
              </w:rPr>
              <w:t>Subsection 1</w:t>
            </w:r>
            <w:r>
              <w:rPr>
                <w:sz w:val="18"/>
                <w:szCs w:val="18"/>
              </w:rPr>
              <w:t xml:space="preserve"> – SPO operations with a complex aircraft</w:t>
            </w:r>
          </w:p>
          <w:p w14:paraId="59280831" w14:textId="0F3CF0D9" w:rsidR="007663EC" w:rsidRPr="006A277A" w:rsidRDefault="007663EC" w:rsidP="007663EC">
            <w:pPr>
              <w:pStyle w:val="BodyText"/>
              <w:numPr>
                <w:ilvl w:val="1"/>
                <w:numId w:val="38"/>
              </w:numPr>
              <w:rPr>
                <w:sz w:val="18"/>
                <w:szCs w:val="18"/>
              </w:rPr>
            </w:pPr>
            <w:r w:rsidRPr="007663EC">
              <w:rPr>
                <w:b/>
                <w:bCs/>
                <w:sz w:val="18"/>
                <w:szCs w:val="18"/>
              </w:rPr>
              <w:t>Subsection 2</w:t>
            </w:r>
            <w:r>
              <w:rPr>
                <w:sz w:val="18"/>
                <w:szCs w:val="18"/>
              </w:rPr>
              <w:t xml:space="preserve"> – SPO operations with a non-complex aircraft</w:t>
            </w:r>
          </w:p>
          <w:p w14:paraId="5014AB8B" w14:textId="219FCA59" w:rsidR="00761127" w:rsidRDefault="00761127" w:rsidP="00761127">
            <w:pPr>
              <w:pStyle w:val="a"/>
              <w:numPr>
                <w:ilvl w:val="0"/>
                <w:numId w:val="0"/>
              </w:numPr>
              <w:rPr>
                <w:color w:val="000000" w:themeColor="text1"/>
              </w:rPr>
            </w:pPr>
            <w:r w:rsidRPr="006A277A">
              <w:rPr>
                <w:sz w:val="18"/>
                <w:szCs w:val="18"/>
              </w:rPr>
              <w:t xml:space="preserve">Operators must also complete and submit </w:t>
            </w:r>
            <w:r w:rsidRPr="006A277A">
              <w:rPr>
                <w:b/>
                <w:bCs/>
                <w:sz w:val="18"/>
                <w:szCs w:val="18"/>
              </w:rPr>
              <w:t>OPS606B EFB Operator’s Submission Checklist</w:t>
            </w:r>
            <w:r w:rsidRPr="006A277A">
              <w:rPr>
                <w:sz w:val="18"/>
                <w:szCs w:val="18"/>
              </w:rPr>
              <w:t xml:space="preserve"> alongside this compliance checklist.</w:t>
            </w:r>
          </w:p>
        </w:tc>
      </w:tr>
    </w:tbl>
    <w:p w14:paraId="1BD1C126" w14:textId="77777777" w:rsidR="00876A81" w:rsidRDefault="00876A81" w:rsidP="00E14145">
      <w:pPr>
        <w:pStyle w:val="a"/>
        <w:numPr>
          <w:ilvl w:val="0"/>
          <w:numId w:val="0"/>
        </w:numPr>
        <w:spacing w:before="0" w:after="0"/>
        <w:rPr>
          <w:color w:val="000000" w:themeColor="text1"/>
        </w:rPr>
      </w:pPr>
    </w:p>
    <w:p w14:paraId="438A6B54" w14:textId="727642E3" w:rsidR="00761127" w:rsidRPr="00407799" w:rsidRDefault="00761127" w:rsidP="00876A81">
      <w:pPr>
        <w:jc w:val="left"/>
        <w:rPr>
          <w:b/>
          <w:bCs/>
          <w:color w:val="000000" w:themeColor="text1"/>
          <w:sz w:val="24"/>
          <w:szCs w:val="24"/>
          <w:u w:val="single"/>
        </w:rPr>
      </w:pPr>
      <w:bookmarkStart w:id="0" w:name="_GoBack"/>
      <w:bookmarkEnd w:id="0"/>
      <w:r w:rsidRPr="00407799">
        <w:rPr>
          <w:color w:val="000000" w:themeColor="text1"/>
          <w:sz w:val="24"/>
          <w:szCs w:val="24"/>
        </w:rPr>
        <w:br w:type="page"/>
      </w:r>
      <w:r w:rsidR="00876A81" w:rsidRPr="00407799">
        <w:rPr>
          <w:b/>
          <w:bCs/>
          <w:color w:val="000000" w:themeColor="text1"/>
          <w:u w:val="single"/>
        </w:rPr>
        <w:lastRenderedPageBreak/>
        <w:t xml:space="preserve">Section </w:t>
      </w:r>
      <w:r w:rsidR="003E6EE1">
        <w:rPr>
          <w:b/>
          <w:bCs/>
          <w:color w:val="000000" w:themeColor="text1"/>
          <w:u w:val="single"/>
        </w:rPr>
        <w:t>A</w:t>
      </w:r>
      <w:r w:rsidR="00876A81" w:rsidRPr="00407799">
        <w:rPr>
          <w:b/>
          <w:bCs/>
          <w:color w:val="000000" w:themeColor="text1"/>
          <w:u w:val="single"/>
        </w:rPr>
        <w:t xml:space="preserve"> – Commercial Air Transport (CAT) Operators</w:t>
      </w:r>
    </w:p>
    <w:p w14:paraId="242248A5" w14:textId="6ED8D10E" w:rsidR="00876A81" w:rsidRPr="00407799" w:rsidRDefault="00876A81" w:rsidP="00407799">
      <w:pPr>
        <w:pStyle w:val="BodyText"/>
        <w:spacing w:before="19"/>
        <w:ind w:right="21"/>
        <w:rPr>
          <w:sz w:val="18"/>
          <w:szCs w:val="18"/>
        </w:rPr>
      </w:pPr>
      <w:r w:rsidRPr="006A277A">
        <w:rPr>
          <w:sz w:val="18"/>
          <w:szCs w:val="18"/>
        </w:rPr>
        <w:t>This</w:t>
      </w:r>
      <w:r w:rsidRPr="006A277A">
        <w:rPr>
          <w:spacing w:val="-14"/>
          <w:sz w:val="18"/>
          <w:szCs w:val="18"/>
        </w:rPr>
        <w:t xml:space="preserve"> </w:t>
      </w:r>
      <w:r w:rsidRPr="006A277A">
        <w:rPr>
          <w:sz w:val="18"/>
          <w:szCs w:val="18"/>
        </w:rPr>
        <w:t>section</w:t>
      </w:r>
      <w:r w:rsidRPr="006A277A">
        <w:rPr>
          <w:spacing w:val="-12"/>
          <w:sz w:val="18"/>
          <w:szCs w:val="18"/>
        </w:rPr>
        <w:t xml:space="preserve"> </w:t>
      </w:r>
      <w:r w:rsidRPr="006A277A">
        <w:rPr>
          <w:sz w:val="18"/>
          <w:szCs w:val="18"/>
        </w:rPr>
        <w:t>should</w:t>
      </w:r>
      <w:r w:rsidRPr="006A277A">
        <w:rPr>
          <w:spacing w:val="-11"/>
          <w:sz w:val="18"/>
          <w:szCs w:val="18"/>
        </w:rPr>
        <w:t xml:space="preserve"> </w:t>
      </w:r>
      <w:r w:rsidRPr="006A277A">
        <w:rPr>
          <w:sz w:val="18"/>
          <w:szCs w:val="18"/>
        </w:rPr>
        <w:t>be</w:t>
      </w:r>
      <w:r w:rsidRPr="006A277A">
        <w:rPr>
          <w:spacing w:val="-12"/>
          <w:sz w:val="18"/>
          <w:szCs w:val="18"/>
        </w:rPr>
        <w:t xml:space="preserve"> </w:t>
      </w:r>
      <w:r w:rsidRPr="006A277A">
        <w:rPr>
          <w:sz w:val="18"/>
          <w:szCs w:val="18"/>
        </w:rPr>
        <w:t>completed</w:t>
      </w:r>
      <w:r w:rsidRPr="006A277A">
        <w:rPr>
          <w:spacing w:val="-11"/>
          <w:sz w:val="18"/>
          <w:szCs w:val="18"/>
        </w:rPr>
        <w:t xml:space="preserve"> </w:t>
      </w:r>
      <w:r w:rsidRPr="006A277A">
        <w:rPr>
          <w:sz w:val="18"/>
          <w:szCs w:val="18"/>
        </w:rPr>
        <w:t>by</w:t>
      </w:r>
      <w:r w:rsidRPr="006A277A">
        <w:rPr>
          <w:spacing w:val="-12"/>
          <w:sz w:val="18"/>
          <w:szCs w:val="18"/>
        </w:rPr>
        <w:t xml:space="preserve"> </w:t>
      </w:r>
      <w:r w:rsidRPr="006A277A">
        <w:rPr>
          <w:sz w:val="18"/>
          <w:szCs w:val="18"/>
        </w:rPr>
        <w:t>all</w:t>
      </w:r>
      <w:r w:rsidRPr="006A277A">
        <w:rPr>
          <w:spacing w:val="-11"/>
          <w:sz w:val="18"/>
          <w:szCs w:val="18"/>
        </w:rPr>
        <w:t xml:space="preserve"> </w:t>
      </w:r>
      <w:r w:rsidRPr="006A277A">
        <w:rPr>
          <w:sz w:val="18"/>
          <w:szCs w:val="18"/>
        </w:rPr>
        <w:t>operators</w:t>
      </w:r>
      <w:r w:rsidRPr="006A277A">
        <w:rPr>
          <w:spacing w:val="-14"/>
          <w:sz w:val="18"/>
          <w:szCs w:val="18"/>
        </w:rPr>
        <w:t xml:space="preserve"> </w:t>
      </w:r>
      <w:r w:rsidRPr="006A277A">
        <w:rPr>
          <w:sz w:val="18"/>
          <w:szCs w:val="18"/>
        </w:rPr>
        <w:t>undertaking</w:t>
      </w:r>
      <w:r w:rsidRPr="006A277A">
        <w:rPr>
          <w:spacing w:val="-11"/>
          <w:sz w:val="18"/>
          <w:szCs w:val="18"/>
        </w:rPr>
        <w:t xml:space="preserve"> </w:t>
      </w:r>
      <w:r w:rsidRPr="006A277A">
        <w:rPr>
          <w:sz w:val="18"/>
          <w:szCs w:val="18"/>
        </w:rPr>
        <w:t>any</w:t>
      </w:r>
      <w:r w:rsidRPr="006A277A">
        <w:rPr>
          <w:spacing w:val="-12"/>
          <w:sz w:val="18"/>
          <w:szCs w:val="18"/>
        </w:rPr>
        <w:t xml:space="preserve"> </w:t>
      </w:r>
      <w:r w:rsidRPr="006A277A">
        <w:rPr>
          <w:sz w:val="18"/>
          <w:szCs w:val="18"/>
        </w:rPr>
        <w:t>form</w:t>
      </w:r>
      <w:r w:rsidRPr="006A277A">
        <w:rPr>
          <w:spacing w:val="-12"/>
          <w:sz w:val="18"/>
          <w:szCs w:val="18"/>
        </w:rPr>
        <w:t xml:space="preserve"> </w:t>
      </w:r>
      <w:r w:rsidRPr="006A277A">
        <w:rPr>
          <w:sz w:val="18"/>
          <w:szCs w:val="18"/>
        </w:rPr>
        <w:t>of</w:t>
      </w:r>
      <w:r w:rsidRPr="006A277A">
        <w:rPr>
          <w:spacing w:val="-12"/>
          <w:sz w:val="18"/>
          <w:szCs w:val="18"/>
        </w:rPr>
        <w:t xml:space="preserve"> </w:t>
      </w:r>
      <w:r w:rsidRPr="006A277A">
        <w:rPr>
          <w:sz w:val="18"/>
          <w:szCs w:val="18"/>
        </w:rPr>
        <w:t>CAT.</w:t>
      </w:r>
      <w:r w:rsidRPr="006A277A">
        <w:rPr>
          <w:spacing w:val="36"/>
          <w:sz w:val="18"/>
          <w:szCs w:val="18"/>
        </w:rPr>
        <w:t xml:space="preserve"> </w:t>
      </w:r>
      <w:r w:rsidRPr="006A277A">
        <w:rPr>
          <w:sz w:val="18"/>
          <w:szCs w:val="18"/>
        </w:rPr>
        <w:t>The</w:t>
      </w:r>
      <w:r w:rsidRPr="006A277A">
        <w:rPr>
          <w:spacing w:val="-12"/>
          <w:sz w:val="18"/>
          <w:szCs w:val="18"/>
        </w:rPr>
        <w:t xml:space="preserve"> </w:t>
      </w:r>
      <w:r w:rsidRPr="006A277A">
        <w:rPr>
          <w:sz w:val="18"/>
          <w:szCs w:val="18"/>
        </w:rPr>
        <w:t>completed</w:t>
      </w:r>
      <w:r w:rsidRPr="006A277A">
        <w:rPr>
          <w:spacing w:val="-11"/>
          <w:sz w:val="18"/>
          <w:szCs w:val="18"/>
        </w:rPr>
        <w:t xml:space="preserve"> </w:t>
      </w:r>
      <w:r w:rsidRPr="006A277A">
        <w:rPr>
          <w:sz w:val="18"/>
          <w:szCs w:val="18"/>
        </w:rPr>
        <w:t>document</w:t>
      </w:r>
      <w:r w:rsidRPr="006A277A">
        <w:rPr>
          <w:spacing w:val="-15"/>
          <w:sz w:val="18"/>
          <w:szCs w:val="18"/>
        </w:rPr>
        <w:t xml:space="preserve"> </w:t>
      </w:r>
      <w:r w:rsidRPr="006A277A">
        <w:rPr>
          <w:sz w:val="18"/>
          <w:szCs w:val="18"/>
        </w:rPr>
        <w:t>should</w:t>
      </w:r>
      <w:r w:rsidRPr="006A277A">
        <w:rPr>
          <w:spacing w:val="-11"/>
          <w:sz w:val="18"/>
          <w:szCs w:val="18"/>
        </w:rPr>
        <w:t xml:space="preserve"> </w:t>
      </w:r>
      <w:r w:rsidRPr="006A277A">
        <w:rPr>
          <w:sz w:val="18"/>
          <w:szCs w:val="18"/>
        </w:rPr>
        <w:t>be</w:t>
      </w:r>
      <w:r w:rsidRPr="006A277A">
        <w:rPr>
          <w:spacing w:val="-15"/>
          <w:sz w:val="18"/>
          <w:szCs w:val="18"/>
        </w:rPr>
        <w:t xml:space="preserve"> </w:t>
      </w:r>
      <w:r w:rsidRPr="006A277A">
        <w:rPr>
          <w:sz w:val="18"/>
          <w:szCs w:val="18"/>
        </w:rPr>
        <w:t>submitted</w:t>
      </w:r>
      <w:r w:rsidRPr="006A277A">
        <w:rPr>
          <w:spacing w:val="-11"/>
          <w:sz w:val="18"/>
          <w:szCs w:val="18"/>
        </w:rPr>
        <w:t xml:space="preserve"> </w:t>
      </w:r>
      <w:r w:rsidRPr="006A277A">
        <w:rPr>
          <w:sz w:val="18"/>
          <w:szCs w:val="18"/>
        </w:rPr>
        <w:t>to the</w:t>
      </w:r>
      <w:r w:rsidRPr="006A277A">
        <w:rPr>
          <w:spacing w:val="-13"/>
          <w:sz w:val="18"/>
          <w:szCs w:val="18"/>
        </w:rPr>
        <w:t xml:space="preserve"> </w:t>
      </w:r>
      <w:r w:rsidRPr="006A277A">
        <w:rPr>
          <w:sz w:val="18"/>
          <w:szCs w:val="18"/>
        </w:rPr>
        <w:t>operator’s</w:t>
      </w:r>
      <w:r w:rsidRPr="006A277A">
        <w:rPr>
          <w:spacing w:val="-15"/>
          <w:sz w:val="18"/>
          <w:szCs w:val="18"/>
        </w:rPr>
        <w:t xml:space="preserve"> </w:t>
      </w:r>
      <w:r w:rsidRPr="006A277A">
        <w:rPr>
          <w:sz w:val="18"/>
          <w:szCs w:val="18"/>
        </w:rPr>
        <w:t>assigned</w:t>
      </w:r>
      <w:r w:rsidRPr="006A277A">
        <w:rPr>
          <w:spacing w:val="-15"/>
          <w:sz w:val="18"/>
          <w:szCs w:val="18"/>
        </w:rPr>
        <w:t xml:space="preserve"> </w:t>
      </w:r>
      <w:r w:rsidRPr="006A277A">
        <w:rPr>
          <w:sz w:val="18"/>
          <w:szCs w:val="18"/>
        </w:rPr>
        <w:t>FOI</w:t>
      </w:r>
      <w:r w:rsidRPr="006A277A">
        <w:rPr>
          <w:spacing w:val="-14"/>
          <w:sz w:val="18"/>
          <w:szCs w:val="18"/>
        </w:rPr>
        <w:t xml:space="preserve"> </w:t>
      </w:r>
      <w:r w:rsidRPr="006A277A">
        <w:rPr>
          <w:sz w:val="18"/>
          <w:szCs w:val="18"/>
        </w:rPr>
        <w:t>along</w:t>
      </w:r>
      <w:r w:rsidRPr="006A277A">
        <w:rPr>
          <w:spacing w:val="-12"/>
          <w:sz w:val="18"/>
          <w:szCs w:val="18"/>
        </w:rPr>
        <w:t xml:space="preserve"> </w:t>
      </w:r>
      <w:r w:rsidRPr="006A277A">
        <w:rPr>
          <w:sz w:val="18"/>
          <w:szCs w:val="18"/>
        </w:rPr>
        <w:t>with</w:t>
      </w:r>
      <w:r w:rsidRPr="006A277A">
        <w:rPr>
          <w:spacing w:val="-16"/>
          <w:sz w:val="18"/>
          <w:szCs w:val="18"/>
        </w:rPr>
        <w:t xml:space="preserve"> </w:t>
      </w:r>
      <w:r w:rsidRPr="006A277A">
        <w:rPr>
          <w:sz w:val="18"/>
          <w:szCs w:val="18"/>
        </w:rPr>
        <w:t>its</w:t>
      </w:r>
      <w:r w:rsidRPr="006A277A">
        <w:rPr>
          <w:spacing w:val="-13"/>
          <w:sz w:val="18"/>
          <w:szCs w:val="18"/>
        </w:rPr>
        <w:t xml:space="preserve"> </w:t>
      </w:r>
      <w:r w:rsidRPr="006A277A">
        <w:rPr>
          <w:sz w:val="18"/>
          <w:szCs w:val="18"/>
        </w:rPr>
        <w:t>risk</w:t>
      </w:r>
      <w:r w:rsidRPr="006A277A">
        <w:rPr>
          <w:spacing w:val="-12"/>
          <w:sz w:val="18"/>
          <w:szCs w:val="18"/>
        </w:rPr>
        <w:t xml:space="preserve"> </w:t>
      </w:r>
      <w:r w:rsidRPr="006A277A">
        <w:rPr>
          <w:sz w:val="18"/>
          <w:szCs w:val="18"/>
        </w:rPr>
        <w:t>assessment,</w:t>
      </w:r>
      <w:r w:rsidRPr="006A277A">
        <w:rPr>
          <w:spacing w:val="-16"/>
          <w:sz w:val="18"/>
          <w:szCs w:val="18"/>
        </w:rPr>
        <w:t xml:space="preserve"> </w:t>
      </w:r>
      <w:r w:rsidRPr="006A277A">
        <w:rPr>
          <w:sz w:val="18"/>
          <w:szCs w:val="18"/>
        </w:rPr>
        <w:t>EFB</w:t>
      </w:r>
      <w:r w:rsidRPr="006A277A">
        <w:rPr>
          <w:spacing w:val="-13"/>
          <w:sz w:val="18"/>
          <w:szCs w:val="18"/>
        </w:rPr>
        <w:t xml:space="preserve"> </w:t>
      </w:r>
      <w:r w:rsidRPr="006A277A">
        <w:rPr>
          <w:sz w:val="18"/>
          <w:szCs w:val="18"/>
        </w:rPr>
        <w:t>Policy</w:t>
      </w:r>
      <w:r w:rsidRPr="006A277A">
        <w:rPr>
          <w:spacing w:val="-13"/>
          <w:sz w:val="18"/>
          <w:szCs w:val="18"/>
        </w:rPr>
        <w:t xml:space="preserve"> </w:t>
      </w:r>
      <w:r w:rsidRPr="006A277A">
        <w:rPr>
          <w:sz w:val="18"/>
          <w:szCs w:val="18"/>
        </w:rPr>
        <w:t>and</w:t>
      </w:r>
      <w:r w:rsidRPr="006A277A">
        <w:rPr>
          <w:spacing w:val="-13"/>
          <w:sz w:val="18"/>
          <w:szCs w:val="18"/>
        </w:rPr>
        <w:t xml:space="preserve"> </w:t>
      </w:r>
      <w:r w:rsidRPr="006A277A">
        <w:rPr>
          <w:sz w:val="18"/>
          <w:szCs w:val="18"/>
        </w:rPr>
        <w:t>Procedures</w:t>
      </w:r>
      <w:r w:rsidRPr="006A277A">
        <w:rPr>
          <w:spacing w:val="-12"/>
          <w:sz w:val="18"/>
          <w:szCs w:val="18"/>
        </w:rPr>
        <w:t xml:space="preserve"> </w:t>
      </w:r>
      <w:r w:rsidRPr="006A277A">
        <w:rPr>
          <w:sz w:val="18"/>
          <w:szCs w:val="18"/>
        </w:rPr>
        <w:t>Manual,</w:t>
      </w:r>
      <w:r w:rsidRPr="006A277A">
        <w:rPr>
          <w:spacing w:val="-16"/>
          <w:sz w:val="18"/>
          <w:szCs w:val="18"/>
        </w:rPr>
        <w:t xml:space="preserve"> </w:t>
      </w:r>
      <w:r w:rsidRPr="006A277A">
        <w:rPr>
          <w:sz w:val="18"/>
          <w:szCs w:val="18"/>
        </w:rPr>
        <w:t>and</w:t>
      </w:r>
      <w:r w:rsidRPr="006A277A">
        <w:rPr>
          <w:spacing w:val="-15"/>
          <w:sz w:val="18"/>
          <w:szCs w:val="18"/>
        </w:rPr>
        <w:t xml:space="preserve"> </w:t>
      </w:r>
      <w:r w:rsidRPr="006A277A">
        <w:rPr>
          <w:sz w:val="18"/>
          <w:szCs w:val="18"/>
        </w:rPr>
        <w:t>any</w:t>
      </w:r>
      <w:r w:rsidRPr="006A277A">
        <w:rPr>
          <w:spacing w:val="-13"/>
          <w:sz w:val="18"/>
          <w:szCs w:val="18"/>
        </w:rPr>
        <w:t xml:space="preserve"> </w:t>
      </w:r>
      <w:r w:rsidRPr="006A277A">
        <w:rPr>
          <w:sz w:val="18"/>
          <w:szCs w:val="18"/>
        </w:rPr>
        <w:t>supporting</w:t>
      </w:r>
      <w:r w:rsidRPr="006A277A">
        <w:rPr>
          <w:spacing w:val="-13"/>
          <w:sz w:val="18"/>
          <w:szCs w:val="18"/>
        </w:rPr>
        <w:t xml:space="preserve"> </w:t>
      </w:r>
      <w:r w:rsidRPr="006A277A">
        <w:rPr>
          <w:sz w:val="18"/>
          <w:szCs w:val="18"/>
        </w:rPr>
        <w:t>documentation. Once</w:t>
      </w:r>
      <w:r w:rsidRPr="006A277A">
        <w:rPr>
          <w:spacing w:val="-12"/>
          <w:sz w:val="18"/>
          <w:szCs w:val="18"/>
        </w:rPr>
        <w:t xml:space="preserve"> </w:t>
      </w:r>
      <w:r w:rsidRPr="006A277A">
        <w:rPr>
          <w:sz w:val="18"/>
          <w:szCs w:val="18"/>
        </w:rPr>
        <w:t>reviewed,</w:t>
      </w:r>
      <w:r w:rsidRPr="006A277A">
        <w:rPr>
          <w:spacing w:val="-12"/>
          <w:sz w:val="18"/>
          <w:szCs w:val="18"/>
        </w:rPr>
        <w:t xml:space="preserve"> </w:t>
      </w:r>
      <w:r w:rsidRPr="006A277A">
        <w:rPr>
          <w:sz w:val="18"/>
          <w:szCs w:val="18"/>
        </w:rPr>
        <w:t>the</w:t>
      </w:r>
      <w:r w:rsidRPr="006A277A">
        <w:rPr>
          <w:spacing w:val="-14"/>
          <w:sz w:val="18"/>
          <w:szCs w:val="18"/>
        </w:rPr>
        <w:t xml:space="preserve"> </w:t>
      </w:r>
      <w:r w:rsidRPr="006A277A">
        <w:rPr>
          <w:sz w:val="18"/>
          <w:szCs w:val="18"/>
        </w:rPr>
        <w:t>FOI</w:t>
      </w:r>
      <w:r w:rsidRPr="006A277A">
        <w:rPr>
          <w:spacing w:val="-12"/>
          <w:sz w:val="18"/>
          <w:szCs w:val="18"/>
        </w:rPr>
        <w:t xml:space="preserve"> </w:t>
      </w:r>
      <w:r w:rsidRPr="006A277A">
        <w:rPr>
          <w:sz w:val="18"/>
          <w:szCs w:val="18"/>
        </w:rPr>
        <w:t>will</w:t>
      </w:r>
      <w:r w:rsidRPr="006A277A">
        <w:rPr>
          <w:spacing w:val="-15"/>
          <w:sz w:val="18"/>
          <w:szCs w:val="18"/>
        </w:rPr>
        <w:t xml:space="preserve"> </w:t>
      </w:r>
      <w:r w:rsidRPr="006A277A">
        <w:rPr>
          <w:sz w:val="18"/>
          <w:szCs w:val="18"/>
        </w:rPr>
        <w:t>then</w:t>
      </w:r>
      <w:r w:rsidRPr="006A277A">
        <w:rPr>
          <w:spacing w:val="-11"/>
          <w:sz w:val="18"/>
          <w:szCs w:val="18"/>
        </w:rPr>
        <w:t xml:space="preserve"> </w:t>
      </w:r>
      <w:r w:rsidRPr="006A277A">
        <w:rPr>
          <w:sz w:val="18"/>
          <w:szCs w:val="18"/>
        </w:rPr>
        <w:t>authorise</w:t>
      </w:r>
      <w:r w:rsidRPr="006A277A">
        <w:rPr>
          <w:spacing w:val="-14"/>
          <w:sz w:val="18"/>
          <w:szCs w:val="18"/>
        </w:rPr>
        <w:t xml:space="preserve"> </w:t>
      </w:r>
      <w:r w:rsidRPr="006A277A">
        <w:rPr>
          <w:sz w:val="18"/>
          <w:szCs w:val="18"/>
        </w:rPr>
        <w:t>commencement</w:t>
      </w:r>
      <w:r w:rsidRPr="006A277A">
        <w:rPr>
          <w:spacing w:val="-14"/>
          <w:sz w:val="18"/>
          <w:szCs w:val="18"/>
        </w:rPr>
        <w:t xml:space="preserve"> </w:t>
      </w:r>
      <w:r w:rsidRPr="006A277A">
        <w:rPr>
          <w:sz w:val="18"/>
          <w:szCs w:val="18"/>
        </w:rPr>
        <w:t>of</w:t>
      </w:r>
      <w:r w:rsidRPr="006A277A">
        <w:rPr>
          <w:spacing w:val="-12"/>
          <w:sz w:val="18"/>
          <w:szCs w:val="18"/>
        </w:rPr>
        <w:t xml:space="preserve"> </w:t>
      </w:r>
      <w:r w:rsidRPr="006A277A">
        <w:rPr>
          <w:sz w:val="18"/>
          <w:szCs w:val="18"/>
        </w:rPr>
        <w:t>the</w:t>
      </w:r>
      <w:r w:rsidRPr="006A277A">
        <w:rPr>
          <w:spacing w:val="-12"/>
          <w:sz w:val="18"/>
          <w:szCs w:val="18"/>
        </w:rPr>
        <w:t xml:space="preserve"> </w:t>
      </w:r>
      <w:r w:rsidRPr="006A277A">
        <w:rPr>
          <w:sz w:val="18"/>
          <w:szCs w:val="18"/>
        </w:rPr>
        <w:t>Operational</w:t>
      </w:r>
      <w:r w:rsidRPr="006A277A">
        <w:rPr>
          <w:spacing w:val="-11"/>
          <w:sz w:val="18"/>
          <w:szCs w:val="18"/>
        </w:rPr>
        <w:t xml:space="preserve"> </w:t>
      </w:r>
      <w:r w:rsidRPr="006A277A">
        <w:rPr>
          <w:sz w:val="18"/>
          <w:szCs w:val="18"/>
        </w:rPr>
        <w:t>Evaluation</w:t>
      </w:r>
      <w:r w:rsidRPr="006A277A">
        <w:rPr>
          <w:spacing w:val="-14"/>
          <w:sz w:val="18"/>
          <w:szCs w:val="18"/>
        </w:rPr>
        <w:t xml:space="preserve"> </w:t>
      </w:r>
      <w:r w:rsidRPr="006A277A">
        <w:rPr>
          <w:sz w:val="18"/>
          <w:szCs w:val="18"/>
        </w:rPr>
        <w:t>Test.</w:t>
      </w:r>
      <w:r w:rsidRPr="006A277A">
        <w:rPr>
          <w:spacing w:val="-12"/>
          <w:sz w:val="18"/>
          <w:szCs w:val="18"/>
        </w:rPr>
        <w:t xml:space="preserve"> </w:t>
      </w:r>
      <w:r w:rsidRPr="006A277A">
        <w:rPr>
          <w:sz w:val="18"/>
          <w:szCs w:val="18"/>
        </w:rPr>
        <w:t>During</w:t>
      </w:r>
      <w:r w:rsidRPr="006A277A">
        <w:rPr>
          <w:spacing w:val="-12"/>
          <w:sz w:val="18"/>
          <w:szCs w:val="18"/>
        </w:rPr>
        <w:t xml:space="preserve"> </w:t>
      </w:r>
      <w:r w:rsidRPr="006A277A">
        <w:rPr>
          <w:sz w:val="18"/>
          <w:szCs w:val="18"/>
        </w:rPr>
        <w:t>the</w:t>
      </w:r>
      <w:r w:rsidRPr="006A277A">
        <w:rPr>
          <w:spacing w:val="-11"/>
          <w:sz w:val="18"/>
          <w:szCs w:val="18"/>
        </w:rPr>
        <w:t xml:space="preserve"> </w:t>
      </w:r>
      <w:r w:rsidRPr="006A277A">
        <w:rPr>
          <w:sz w:val="18"/>
          <w:szCs w:val="18"/>
        </w:rPr>
        <w:t>Operational</w:t>
      </w:r>
      <w:r w:rsidRPr="006A277A">
        <w:rPr>
          <w:spacing w:val="-11"/>
          <w:sz w:val="18"/>
          <w:szCs w:val="18"/>
        </w:rPr>
        <w:t xml:space="preserve"> </w:t>
      </w:r>
      <w:r w:rsidRPr="006A277A">
        <w:rPr>
          <w:sz w:val="18"/>
          <w:szCs w:val="18"/>
        </w:rPr>
        <w:t>Evaluation Test the operator must achieve a statistically viable level of feedback reports (both negative and nil reports). On the successful completion of the test the operator must submit its Final Operational Report; once this is accepted by the FOI the approval to conduct</w:t>
      </w:r>
      <w:r w:rsidRPr="006A277A">
        <w:rPr>
          <w:spacing w:val="-13"/>
          <w:sz w:val="18"/>
          <w:szCs w:val="18"/>
        </w:rPr>
        <w:t xml:space="preserve"> </w:t>
      </w:r>
      <w:r w:rsidRPr="006A277A">
        <w:rPr>
          <w:sz w:val="18"/>
          <w:szCs w:val="18"/>
        </w:rPr>
        <w:t>EFB</w:t>
      </w:r>
      <w:r w:rsidRPr="006A277A">
        <w:rPr>
          <w:spacing w:val="-11"/>
          <w:sz w:val="18"/>
          <w:szCs w:val="18"/>
        </w:rPr>
        <w:t xml:space="preserve"> </w:t>
      </w:r>
      <w:r w:rsidRPr="006A277A">
        <w:rPr>
          <w:sz w:val="18"/>
          <w:szCs w:val="18"/>
        </w:rPr>
        <w:t>operations</w:t>
      </w:r>
      <w:r w:rsidRPr="006A277A">
        <w:rPr>
          <w:spacing w:val="-9"/>
          <w:sz w:val="18"/>
          <w:szCs w:val="18"/>
        </w:rPr>
        <w:t xml:space="preserve"> </w:t>
      </w:r>
      <w:r w:rsidRPr="006A277A">
        <w:rPr>
          <w:sz w:val="18"/>
          <w:szCs w:val="18"/>
        </w:rPr>
        <w:t>will</w:t>
      </w:r>
      <w:r w:rsidRPr="006A277A">
        <w:rPr>
          <w:spacing w:val="-10"/>
          <w:sz w:val="18"/>
          <w:szCs w:val="18"/>
        </w:rPr>
        <w:t xml:space="preserve"> </w:t>
      </w:r>
      <w:r w:rsidRPr="006A277A">
        <w:rPr>
          <w:sz w:val="18"/>
          <w:szCs w:val="18"/>
        </w:rPr>
        <w:t>be</w:t>
      </w:r>
      <w:r w:rsidRPr="006A277A">
        <w:rPr>
          <w:spacing w:val="-10"/>
          <w:sz w:val="18"/>
          <w:szCs w:val="18"/>
        </w:rPr>
        <w:t xml:space="preserve"> </w:t>
      </w:r>
      <w:r w:rsidRPr="006A277A">
        <w:rPr>
          <w:sz w:val="18"/>
          <w:szCs w:val="18"/>
        </w:rPr>
        <w:t>added</w:t>
      </w:r>
      <w:r w:rsidRPr="006A277A">
        <w:rPr>
          <w:spacing w:val="-9"/>
          <w:sz w:val="18"/>
          <w:szCs w:val="18"/>
        </w:rPr>
        <w:t xml:space="preserve"> </w:t>
      </w:r>
      <w:r w:rsidRPr="006A277A">
        <w:rPr>
          <w:sz w:val="18"/>
          <w:szCs w:val="18"/>
        </w:rPr>
        <w:t>to</w:t>
      </w:r>
      <w:r w:rsidRPr="006A277A">
        <w:rPr>
          <w:spacing w:val="-10"/>
          <w:sz w:val="18"/>
          <w:szCs w:val="18"/>
        </w:rPr>
        <w:t xml:space="preserve"> </w:t>
      </w:r>
      <w:r w:rsidRPr="006A277A">
        <w:rPr>
          <w:sz w:val="18"/>
          <w:szCs w:val="18"/>
        </w:rPr>
        <w:t>the</w:t>
      </w:r>
      <w:r w:rsidRPr="006A277A">
        <w:rPr>
          <w:spacing w:val="-13"/>
          <w:sz w:val="18"/>
          <w:szCs w:val="18"/>
        </w:rPr>
        <w:t xml:space="preserve"> </w:t>
      </w:r>
      <w:r w:rsidRPr="006A277A">
        <w:rPr>
          <w:sz w:val="18"/>
          <w:szCs w:val="18"/>
        </w:rPr>
        <w:t>operator’s</w:t>
      </w:r>
      <w:r w:rsidRPr="006A277A">
        <w:rPr>
          <w:spacing w:val="-9"/>
          <w:sz w:val="18"/>
          <w:szCs w:val="18"/>
        </w:rPr>
        <w:t xml:space="preserve"> </w:t>
      </w:r>
      <w:r w:rsidRPr="006A277A">
        <w:rPr>
          <w:sz w:val="18"/>
          <w:szCs w:val="18"/>
        </w:rPr>
        <w:t>Operations</w:t>
      </w:r>
      <w:r w:rsidRPr="006A277A">
        <w:rPr>
          <w:spacing w:val="-10"/>
          <w:sz w:val="18"/>
          <w:szCs w:val="18"/>
        </w:rPr>
        <w:t xml:space="preserve"> </w:t>
      </w:r>
      <w:r w:rsidRPr="006A277A">
        <w:rPr>
          <w:sz w:val="18"/>
          <w:szCs w:val="18"/>
        </w:rPr>
        <w:t>Specification</w:t>
      </w:r>
      <w:r w:rsidRPr="006A277A">
        <w:rPr>
          <w:spacing w:val="-13"/>
          <w:sz w:val="18"/>
          <w:szCs w:val="18"/>
        </w:rPr>
        <w:t xml:space="preserve"> </w:t>
      </w:r>
      <w:r w:rsidRPr="006A277A">
        <w:rPr>
          <w:sz w:val="18"/>
          <w:szCs w:val="18"/>
        </w:rPr>
        <w:t>document.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140"/>
        <w:gridCol w:w="2340"/>
        <w:gridCol w:w="3780"/>
      </w:tblGrid>
      <w:tr w:rsidR="003E6EE1" w:rsidRPr="006A277A" w14:paraId="1451BCD3" w14:textId="77777777" w:rsidTr="00047F49">
        <w:trPr>
          <w:trHeight w:val="640"/>
        </w:trPr>
        <w:tc>
          <w:tcPr>
            <w:tcW w:w="540" w:type="dxa"/>
            <w:shd w:val="clear" w:color="auto" w:fill="D9D9D9" w:themeFill="background1" w:themeFillShade="D9"/>
            <w:vAlign w:val="center"/>
          </w:tcPr>
          <w:p w14:paraId="6556BCFB" w14:textId="6586C275" w:rsidR="003E6EE1" w:rsidRPr="006A277A" w:rsidRDefault="00047F49" w:rsidP="003E6EE1">
            <w:pPr>
              <w:pStyle w:val="TableParagraph"/>
              <w:spacing w:before="120" w:after="120"/>
              <w:ind w:left="90" w:right="90"/>
              <w:jc w:val="center"/>
              <w:rPr>
                <w:rFonts w:ascii="Arial" w:hAnsi="Arial" w:cs="Arial"/>
                <w:b/>
                <w:sz w:val="18"/>
                <w:szCs w:val="18"/>
              </w:rPr>
            </w:pPr>
            <w:r>
              <w:rPr>
                <w:rFonts w:ascii="Arial" w:hAnsi="Arial" w:cs="Arial"/>
                <w:b/>
                <w:sz w:val="18"/>
                <w:szCs w:val="18"/>
              </w:rPr>
              <w:t>#</w:t>
            </w:r>
          </w:p>
        </w:tc>
        <w:tc>
          <w:tcPr>
            <w:tcW w:w="4140" w:type="dxa"/>
            <w:shd w:val="clear" w:color="auto" w:fill="D9D9D9" w:themeFill="background1" w:themeFillShade="D9"/>
            <w:vAlign w:val="center"/>
          </w:tcPr>
          <w:p w14:paraId="0E959917" w14:textId="7BD2E98D" w:rsidR="003E6EE1" w:rsidRPr="006A277A" w:rsidRDefault="003E6EE1" w:rsidP="008825ED">
            <w:pPr>
              <w:pStyle w:val="TableParagraph"/>
              <w:spacing w:before="120" w:after="120"/>
              <w:ind w:left="180" w:right="270"/>
              <w:jc w:val="both"/>
              <w:rPr>
                <w:rFonts w:ascii="Arial" w:hAnsi="Arial" w:cs="Arial"/>
                <w:b/>
                <w:sz w:val="18"/>
                <w:szCs w:val="18"/>
              </w:rPr>
            </w:pPr>
            <w:r w:rsidRPr="006A277A">
              <w:rPr>
                <w:rFonts w:ascii="Arial" w:hAnsi="Arial" w:cs="Arial"/>
                <w:b/>
                <w:sz w:val="18"/>
                <w:szCs w:val="18"/>
              </w:rPr>
              <w:t>Requirement</w:t>
            </w:r>
          </w:p>
        </w:tc>
        <w:tc>
          <w:tcPr>
            <w:tcW w:w="2340" w:type="dxa"/>
            <w:shd w:val="clear" w:color="auto" w:fill="D9D9D9" w:themeFill="background1" w:themeFillShade="D9"/>
            <w:vAlign w:val="center"/>
          </w:tcPr>
          <w:p w14:paraId="1C1EC1E1" w14:textId="77777777" w:rsidR="003E6EE1" w:rsidRPr="006A277A" w:rsidRDefault="003E6EE1" w:rsidP="008825ED">
            <w:pPr>
              <w:pStyle w:val="TableParagraph"/>
              <w:spacing w:before="120" w:after="120"/>
              <w:ind w:left="180" w:right="270"/>
              <w:rPr>
                <w:rFonts w:ascii="Arial" w:hAnsi="Arial" w:cs="Arial"/>
                <w:b/>
                <w:sz w:val="18"/>
                <w:szCs w:val="18"/>
              </w:rPr>
            </w:pPr>
            <w:r w:rsidRPr="006A277A">
              <w:rPr>
                <w:rFonts w:ascii="Arial" w:hAnsi="Arial" w:cs="Arial"/>
                <w:b/>
                <w:sz w:val="18"/>
                <w:szCs w:val="18"/>
              </w:rPr>
              <w:t>Regulatory Reference</w:t>
            </w:r>
          </w:p>
        </w:tc>
        <w:tc>
          <w:tcPr>
            <w:tcW w:w="3780" w:type="dxa"/>
            <w:shd w:val="clear" w:color="auto" w:fill="D9D9D9" w:themeFill="background1" w:themeFillShade="D9"/>
            <w:vAlign w:val="center"/>
          </w:tcPr>
          <w:p w14:paraId="25AA60D6" w14:textId="46517055" w:rsidR="003E6EE1" w:rsidRPr="006A277A" w:rsidRDefault="003E6EE1" w:rsidP="008825ED">
            <w:pPr>
              <w:pStyle w:val="TableParagraph"/>
              <w:spacing w:before="120" w:after="120"/>
              <w:ind w:left="180" w:right="274"/>
              <w:rPr>
                <w:rFonts w:ascii="Arial" w:hAnsi="Arial" w:cs="Arial"/>
                <w:b/>
                <w:sz w:val="18"/>
                <w:szCs w:val="18"/>
              </w:rPr>
            </w:pPr>
            <w:r w:rsidRPr="006A277A">
              <w:rPr>
                <w:rFonts w:ascii="Arial" w:hAnsi="Arial" w:cs="Arial"/>
                <w:b/>
                <w:sz w:val="18"/>
                <w:szCs w:val="18"/>
              </w:rPr>
              <w:t>Operator’s Reference in Ops Manual or EFB Policy and Procedures Manual</w:t>
            </w:r>
          </w:p>
        </w:tc>
      </w:tr>
      <w:tr w:rsidR="003E6EE1" w:rsidRPr="006A277A" w14:paraId="3C2B5D61" w14:textId="77777777" w:rsidTr="00047F49">
        <w:trPr>
          <w:trHeight w:val="436"/>
        </w:trPr>
        <w:tc>
          <w:tcPr>
            <w:tcW w:w="540" w:type="dxa"/>
            <w:vAlign w:val="center"/>
          </w:tcPr>
          <w:p w14:paraId="5D22931A" w14:textId="6A3667F3"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A1</w:t>
            </w:r>
          </w:p>
        </w:tc>
        <w:tc>
          <w:tcPr>
            <w:tcW w:w="4140" w:type="dxa"/>
          </w:tcPr>
          <w:p w14:paraId="1E55E967" w14:textId="4B9CE5A4"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Has</w:t>
            </w:r>
            <w:r w:rsidRPr="006A277A">
              <w:rPr>
                <w:rFonts w:ascii="Arial" w:hAnsi="Arial" w:cs="Arial"/>
                <w:spacing w:val="-11"/>
                <w:sz w:val="18"/>
                <w:szCs w:val="18"/>
              </w:rPr>
              <w:t xml:space="preserve"> </w:t>
            </w:r>
            <w:r w:rsidRPr="006A277A">
              <w:rPr>
                <w:rFonts w:ascii="Arial" w:hAnsi="Arial" w:cs="Arial"/>
                <w:sz w:val="18"/>
                <w:szCs w:val="18"/>
              </w:rPr>
              <w:t>an</w:t>
            </w:r>
            <w:r w:rsidRPr="006A277A">
              <w:rPr>
                <w:rFonts w:ascii="Arial" w:hAnsi="Arial" w:cs="Arial"/>
                <w:spacing w:val="-11"/>
                <w:sz w:val="18"/>
                <w:szCs w:val="18"/>
              </w:rPr>
              <w:t xml:space="preserve"> </w:t>
            </w:r>
            <w:r w:rsidRPr="006A277A">
              <w:rPr>
                <w:rFonts w:ascii="Arial" w:hAnsi="Arial" w:cs="Arial"/>
                <w:sz w:val="18"/>
                <w:szCs w:val="18"/>
              </w:rPr>
              <w:t>EMI</w:t>
            </w:r>
            <w:r w:rsidRPr="006A277A">
              <w:rPr>
                <w:rFonts w:ascii="Arial" w:hAnsi="Arial" w:cs="Arial"/>
                <w:spacing w:val="-13"/>
                <w:sz w:val="18"/>
                <w:szCs w:val="18"/>
              </w:rPr>
              <w:t xml:space="preserve"> </w:t>
            </w:r>
            <w:r w:rsidRPr="006A277A">
              <w:rPr>
                <w:rFonts w:ascii="Arial" w:hAnsi="Arial" w:cs="Arial"/>
                <w:sz w:val="18"/>
                <w:szCs w:val="18"/>
              </w:rPr>
              <w:t>assessment</w:t>
            </w:r>
            <w:r w:rsidRPr="006A277A">
              <w:rPr>
                <w:rFonts w:ascii="Arial" w:hAnsi="Arial" w:cs="Arial"/>
                <w:spacing w:val="-14"/>
                <w:sz w:val="18"/>
                <w:szCs w:val="18"/>
              </w:rPr>
              <w:t xml:space="preserve"> </w:t>
            </w:r>
            <w:r w:rsidRPr="006A277A">
              <w:rPr>
                <w:rFonts w:ascii="Arial" w:hAnsi="Arial" w:cs="Arial"/>
                <w:sz w:val="18"/>
                <w:szCs w:val="18"/>
              </w:rPr>
              <w:t>of</w:t>
            </w:r>
            <w:r w:rsidRPr="006A277A">
              <w:rPr>
                <w:rFonts w:ascii="Arial" w:hAnsi="Arial" w:cs="Arial"/>
                <w:spacing w:val="-11"/>
                <w:sz w:val="18"/>
                <w:szCs w:val="18"/>
              </w:rPr>
              <w:t xml:space="preserve"> </w:t>
            </w:r>
            <w:r w:rsidRPr="006A277A">
              <w:rPr>
                <w:rFonts w:ascii="Arial" w:hAnsi="Arial" w:cs="Arial"/>
                <w:sz w:val="18"/>
                <w:szCs w:val="18"/>
              </w:rPr>
              <w:t>the</w:t>
            </w:r>
            <w:r w:rsidRPr="006A277A">
              <w:rPr>
                <w:rFonts w:ascii="Arial" w:hAnsi="Arial" w:cs="Arial"/>
                <w:spacing w:val="-11"/>
                <w:sz w:val="18"/>
                <w:szCs w:val="18"/>
              </w:rPr>
              <w:t xml:space="preserve"> </w:t>
            </w:r>
            <w:r w:rsidRPr="006A277A">
              <w:rPr>
                <w:rFonts w:ascii="Arial" w:hAnsi="Arial" w:cs="Arial"/>
                <w:sz w:val="18"/>
                <w:szCs w:val="18"/>
              </w:rPr>
              <w:t>EFB</w:t>
            </w:r>
            <w:r w:rsidRPr="006A277A">
              <w:rPr>
                <w:rFonts w:ascii="Arial" w:hAnsi="Arial" w:cs="Arial"/>
                <w:spacing w:val="-12"/>
                <w:sz w:val="18"/>
                <w:szCs w:val="18"/>
              </w:rPr>
              <w:t xml:space="preserve"> </w:t>
            </w:r>
            <w:r w:rsidRPr="006A277A">
              <w:rPr>
                <w:rFonts w:ascii="Arial" w:hAnsi="Arial" w:cs="Arial"/>
                <w:sz w:val="18"/>
                <w:szCs w:val="18"/>
              </w:rPr>
              <w:t>been</w:t>
            </w:r>
            <w:r w:rsidRPr="006A277A">
              <w:rPr>
                <w:rFonts w:ascii="Arial" w:hAnsi="Arial" w:cs="Arial"/>
                <w:spacing w:val="-13"/>
                <w:sz w:val="18"/>
                <w:szCs w:val="18"/>
              </w:rPr>
              <w:t xml:space="preserve"> </w:t>
            </w:r>
            <w:r w:rsidRPr="006A277A">
              <w:rPr>
                <w:rFonts w:ascii="Arial" w:hAnsi="Arial" w:cs="Arial"/>
                <w:sz w:val="18"/>
                <w:szCs w:val="18"/>
              </w:rPr>
              <w:t>undertaken,</w:t>
            </w:r>
            <w:r w:rsidRPr="006A277A">
              <w:rPr>
                <w:rFonts w:ascii="Arial" w:hAnsi="Arial" w:cs="Arial"/>
                <w:spacing w:val="-14"/>
                <w:sz w:val="18"/>
                <w:szCs w:val="18"/>
              </w:rPr>
              <w:t xml:space="preserve"> </w:t>
            </w:r>
            <w:r w:rsidRPr="006A277A">
              <w:rPr>
                <w:rFonts w:ascii="Arial" w:hAnsi="Arial" w:cs="Arial"/>
                <w:sz w:val="18"/>
                <w:szCs w:val="18"/>
              </w:rPr>
              <w:t>and</w:t>
            </w:r>
            <w:r w:rsidRPr="006A277A">
              <w:rPr>
                <w:rFonts w:ascii="Arial" w:hAnsi="Arial" w:cs="Arial"/>
                <w:spacing w:val="-10"/>
                <w:sz w:val="18"/>
                <w:szCs w:val="18"/>
              </w:rPr>
              <w:t xml:space="preserve"> </w:t>
            </w:r>
            <w:r w:rsidRPr="006A277A">
              <w:rPr>
                <w:rFonts w:ascii="Arial" w:hAnsi="Arial" w:cs="Arial"/>
                <w:sz w:val="18"/>
                <w:szCs w:val="18"/>
              </w:rPr>
              <w:t>using</w:t>
            </w:r>
            <w:r w:rsidRPr="006A277A">
              <w:rPr>
                <w:rFonts w:ascii="Arial" w:hAnsi="Arial" w:cs="Arial"/>
                <w:spacing w:val="-14"/>
                <w:sz w:val="18"/>
                <w:szCs w:val="18"/>
              </w:rPr>
              <w:t xml:space="preserve"> </w:t>
            </w:r>
            <w:r w:rsidRPr="006A277A">
              <w:rPr>
                <w:rFonts w:ascii="Arial" w:hAnsi="Arial" w:cs="Arial"/>
                <w:sz w:val="18"/>
                <w:szCs w:val="18"/>
              </w:rPr>
              <w:t>which method?</w:t>
            </w:r>
          </w:p>
        </w:tc>
        <w:tc>
          <w:tcPr>
            <w:tcW w:w="2340" w:type="dxa"/>
          </w:tcPr>
          <w:p w14:paraId="60E7E590"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AMC1 CAT.GEN.MPA.140</w:t>
            </w:r>
          </w:p>
        </w:tc>
        <w:tc>
          <w:tcPr>
            <w:tcW w:w="3780" w:type="dxa"/>
          </w:tcPr>
          <w:p w14:paraId="3B5EBAA7"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rsidRPr="003305BB" w14:paraId="2EF1DAC6" w14:textId="77777777" w:rsidTr="00047F49">
        <w:trPr>
          <w:trHeight w:val="275"/>
        </w:trPr>
        <w:tc>
          <w:tcPr>
            <w:tcW w:w="540" w:type="dxa"/>
            <w:vAlign w:val="center"/>
          </w:tcPr>
          <w:p w14:paraId="42447865" w14:textId="3557D1FC"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A2</w:t>
            </w:r>
          </w:p>
        </w:tc>
        <w:tc>
          <w:tcPr>
            <w:tcW w:w="4140" w:type="dxa"/>
          </w:tcPr>
          <w:p w14:paraId="66AA1B5E" w14:textId="12723413"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Is the EFB hardware Installed or Portable?</w:t>
            </w:r>
          </w:p>
        </w:tc>
        <w:tc>
          <w:tcPr>
            <w:tcW w:w="2340" w:type="dxa"/>
            <w:vMerge w:val="restart"/>
          </w:tcPr>
          <w:p w14:paraId="26E8C9C7" w14:textId="060D5D5D" w:rsidR="003E6EE1" w:rsidRPr="003305BB" w:rsidRDefault="003E6EE1" w:rsidP="008825ED">
            <w:pPr>
              <w:pStyle w:val="TableParagraph"/>
              <w:spacing w:before="120" w:after="120"/>
              <w:ind w:left="180" w:right="270"/>
              <w:rPr>
                <w:rFonts w:ascii="Arial" w:hAnsi="Arial" w:cs="Arial"/>
                <w:sz w:val="18"/>
                <w:szCs w:val="18"/>
                <w:lang w:val="pt-BR"/>
              </w:rPr>
            </w:pPr>
            <w:r w:rsidRPr="003305BB">
              <w:rPr>
                <w:rFonts w:ascii="Arial" w:hAnsi="Arial" w:cs="Arial"/>
                <w:sz w:val="18"/>
                <w:szCs w:val="18"/>
                <w:lang w:val="pt-BR"/>
              </w:rPr>
              <w:t>AMC1 CAT.GEN.MPA.141(a)</w:t>
            </w:r>
          </w:p>
        </w:tc>
        <w:tc>
          <w:tcPr>
            <w:tcW w:w="3780" w:type="dxa"/>
          </w:tcPr>
          <w:p w14:paraId="4B91AEF5" w14:textId="77777777" w:rsidR="003E6EE1" w:rsidRPr="003305BB" w:rsidRDefault="003E6EE1" w:rsidP="008825ED">
            <w:pPr>
              <w:pStyle w:val="TableParagraph"/>
              <w:spacing w:before="120" w:after="120"/>
              <w:ind w:left="180" w:right="274"/>
              <w:rPr>
                <w:rFonts w:ascii="Arial" w:hAnsi="Arial" w:cs="Arial"/>
                <w:sz w:val="18"/>
                <w:szCs w:val="18"/>
                <w:lang w:val="pt-BR"/>
              </w:rPr>
            </w:pPr>
          </w:p>
        </w:tc>
      </w:tr>
      <w:tr w:rsidR="003E6EE1" w:rsidRPr="006A277A" w14:paraId="24D85532" w14:textId="77777777" w:rsidTr="00047F49">
        <w:trPr>
          <w:trHeight w:val="277"/>
        </w:trPr>
        <w:tc>
          <w:tcPr>
            <w:tcW w:w="540" w:type="dxa"/>
            <w:vAlign w:val="center"/>
          </w:tcPr>
          <w:p w14:paraId="3955A856" w14:textId="227AB2C4"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A3</w:t>
            </w:r>
          </w:p>
        </w:tc>
        <w:tc>
          <w:tcPr>
            <w:tcW w:w="4140" w:type="dxa"/>
          </w:tcPr>
          <w:p w14:paraId="0F62BBBE" w14:textId="57CB9D12"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Is the EFB able to be easily removed from its mount or stowage?</w:t>
            </w:r>
          </w:p>
        </w:tc>
        <w:tc>
          <w:tcPr>
            <w:tcW w:w="2340" w:type="dxa"/>
            <w:vMerge/>
            <w:tcBorders>
              <w:top w:val="nil"/>
            </w:tcBorders>
          </w:tcPr>
          <w:p w14:paraId="59C92B62" w14:textId="77777777" w:rsidR="003E6EE1" w:rsidRPr="006A277A" w:rsidRDefault="003E6EE1" w:rsidP="008825ED">
            <w:pPr>
              <w:ind w:left="180" w:right="270"/>
              <w:rPr>
                <w:sz w:val="18"/>
                <w:szCs w:val="18"/>
              </w:rPr>
            </w:pPr>
          </w:p>
        </w:tc>
        <w:tc>
          <w:tcPr>
            <w:tcW w:w="3780" w:type="dxa"/>
          </w:tcPr>
          <w:p w14:paraId="159233C2"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rsidRPr="006A277A" w14:paraId="0D7DD87E" w14:textId="77777777" w:rsidTr="00047F49">
        <w:trPr>
          <w:trHeight w:val="278"/>
        </w:trPr>
        <w:tc>
          <w:tcPr>
            <w:tcW w:w="540" w:type="dxa"/>
            <w:vAlign w:val="center"/>
          </w:tcPr>
          <w:p w14:paraId="5D45195F" w14:textId="2EB5A70E"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A4</w:t>
            </w:r>
          </w:p>
        </w:tc>
        <w:tc>
          <w:tcPr>
            <w:tcW w:w="4140" w:type="dxa"/>
          </w:tcPr>
          <w:p w14:paraId="1A493017" w14:textId="2627BB31"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Are any EFB ‘anti-theft’ devices removed before flight?</w:t>
            </w:r>
          </w:p>
        </w:tc>
        <w:tc>
          <w:tcPr>
            <w:tcW w:w="2340" w:type="dxa"/>
            <w:vMerge/>
            <w:tcBorders>
              <w:top w:val="nil"/>
            </w:tcBorders>
          </w:tcPr>
          <w:p w14:paraId="04C69C6E" w14:textId="77777777" w:rsidR="003E6EE1" w:rsidRPr="006A277A" w:rsidRDefault="003E6EE1" w:rsidP="008825ED">
            <w:pPr>
              <w:ind w:left="180" w:right="270"/>
              <w:rPr>
                <w:sz w:val="18"/>
                <w:szCs w:val="18"/>
              </w:rPr>
            </w:pPr>
          </w:p>
        </w:tc>
        <w:tc>
          <w:tcPr>
            <w:tcW w:w="3780" w:type="dxa"/>
          </w:tcPr>
          <w:p w14:paraId="526BD2AB"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rsidRPr="006A277A" w14:paraId="5B5AA42F" w14:textId="77777777" w:rsidTr="00047F49">
        <w:trPr>
          <w:trHeight w:val="650"/>
        </w:trPr>
        <w:tc>
          <w:tcPr>
            <w:tcW w:w="540" w:type="dxa"/>
            <w:vAlign w:val="center"/>
          </w:tcPr>
          <w:p w14:paraId="5FE2223E" w14:textId="0872AA6A"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A5</w:t>
            </w:r>
          </w:p>
        </w:tc>
        <w:tc>
          <w:tcPr>
            <w:tcW w:w="4140" w:type="dxa"/>
          </w:tcPr>
          <w:p w14:paraId="51275D10" w14:textId="3EEB31CC"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Does the EFB have a suitable Mount or Viewable Stowage? If not have</w:t>
            </w:r>
            <w:r w:rsidRPr="006A277A">
              <w:rPr>
                <w:rFonts w:ascii="Arial" w:hAnsi="Arial" w:cs="Arial"/>
                <w:spacing w:val="-12"/>
                <w:sz w:val="18"/>
                <w:szCs w:val="18"/>
              </w:rPr>
              <w:t xml:space="preserve"> </w:t>
            </w:r>
            <w:r w:rsidRPr="006A277A">
              <w:rPr>
                <w:rFonts w:ascii="Arial" w:hAnsi="Arial" w:cs="Arial"/>
                <w:sz w:val="18"/>
                <w:szCs w:val="18"/>
              </w:rPr>
              <w:t>procedures</w:t>
            </w:r>
            <w:r w:rsidRPr="006A277A">
              <w:rPr>
                <w:rFonts w:ascii="Arial" w:hAnsi="Arial" w:cs="Arial"/>
                <w:spacing w:val="-11"/>
                <w:sz w:val="18"/>
                <w:szCs w:val="18"/>
              </w:rPr>
              <w:t xml:space="preserve"> </w:t>
            </w:r>
            <w:r w:rsidRPr="006A277A">
              <w:rPr>
                <w:rFonts w:ascii="Arial" w:hAnsi="Arial" w:cs="Arial"/>
                <w:sz w:val="18"/>
                <w:szCs w:val="18"/>
              </w:rPr>
              <w:t>been</w:t>
            </w:r>
            <w:r w:rsidRPr="006A277A">
              <w:rPr>
                <w:rFonts w:ascii="Arial" w:hAnsi="Arial" w:cs="Arial"/>
                <w:spacing w:val="-12"/>
                <w:sz w:val="18"/>
                <w:szCs w:val="18"/>
              </w:rPr>
              <w:t xml:space="preserve"> </w:t>
            </w:r>
            <w:r w:rsidRPr="006A277A">
              <w:rPr>
                <w:rFonts w:ascii="Arial" w:hAnsi="Arial" w:cs="Arial"/>
                <w:sz w:val="18"/>
                <w:szCs w:val="18"/>
              </w:rPr>
              <w:t>developed</w:t>
            </w:r>
            <w:r w:rsidRPr="006A277A">
              <w:rPr>
                <w:rFonts w:ascii="Arial" w:hAnsi="Arial" w:cs="Arial"/>
                <w:spacing w:val="-11"/>
                <w:sz w:val="18"/>
                <w:szCs w:val="18"/>
              </w:rPr>
              <w:t xml:space="preserve"> </w:t>
            </w:r>
            <w:r w:rsidRPr="006A277A">
              <w:rPr>
                <w:rFonts w:ascii="Arial" w:hAnsi="Arial" w:cs="Arial"/>
                <w:sz w:val="18"/>
                <w:szCs w:val="18"/>
              </w:rPr>
              <w:t>to</w:t>
            </w:r>
            <w:r w:rsidRPr="006A277A">
              <w:rPr>
                <w:rFonts w:ascii="Arial" w:hAnsi="Arial" w:cs="Arial"/>
                <w:spacing w:val="-15"/>
                <w:sz w:val="18"/>
                <w:szCs w:val="18"/>
              </w:rPr>
              <w:t xml:space="preserve"> </w:t>
            </w:r>
            <w:r w:rsidRPr="006A277A">
              <w:rPr>
                <w:rFonts w:ascii="Arial" w:hAnsi="Arial" w:cs="Arial"/>
                <w:sz w:val="18"/>
                <w:szCs w:val="18"/>
              </w:rPr>
              <w:t>ensure</w:t>
            </w:r>
            <w:r w:rsidRPr="006A277A">
              <w:rPr>
                <w:rFonts w:ascii="Arial" w:hAnsi="Arial" w:cs="Arial"/>
                <w:spacing w:val="-11"/>
                <w:sz w:val="18"/>
                <w:szCs w:val="18"/>
              </w:rPr>
              <w:t xml:space="preserve"> </w:t>
            </w:r>
            <w:r w:rsidRPr="006A277A">
              <w:rPr>
                <w:rFonts w:ascii="Arial" w:hAnsi="Arial" w:cs="Arial"/>
                <w:sz w:val="18"/>
                <w:szCs w:val="18"/>
              </w:rPr>
              <w:t>that</w:t>
            </w:r>
            <w:r w:rsidRPr="006A277A">
              <w:rPr>
                <w:rFonts w:ascii="Arial" w:hAnsi="Arial" w:cs="Arial"/>
                <w:spacing w:val="-15"/>
                <w:sz w:val="18"/>
                <w:szCs w:val="18"/>
              </w:rPr>
              <w:t xml:space="preserve"> </w:t>
            </w:r>
            <w:r w:rsidRPr="006A277A">
              <w:rPr>
                <w:rFonts w:ascii="Arial" w:hAnsi="Arial" w:cs="Arial"/>
                <w:sz w:val="18"/>
                <w:szCs w:val="18"/>
              </w:rPr>
              <w:t>it</w:t>
            </w:r>
            <w:r w:rsidRPr="006A277A">
              <w:rPr>
                <w:rFonts w:ascii="Arial" w:hAnsi="Arial" w:cs="Arial"/>
                <w:spacing w:val="-12"/>
                <w:sz w:val="18"/>
                <w:szCs w:val="18"/>
              </w:rPr>
              <w:t xml:space="preserve"> </w:t>
            </w:r>
            <w:r w:rsidRPr="006A277A">
              <w:rPr>
                <w:rFonts w:ascii="Arial" w:hAnsi="Arial" w:cs="Arial"/>
                <w:sz w:val="18"/>
                <w:szCs w:val="18"/>
              </w:rPr>
              <w:t>is</w:t>
            </w:r>
            <w:r w:rsidRPr="006A277A">
              <w:rPr>
                <w:rFonts w:ascii="Arial" w:hAnsi="Arial" w:cs="Arial"/>
                <w:spacing w:val="-12"/>
                <w:sz w:val="18"/>
                <w:szCs w:val="18"/>
              </w:rPr>
              <w:t xml:space="preserve"> </w:t>
            </w:r>
            <w:r w:rsidRPr="006A277A">
              <w:rPr>
                <w:rFonts w:ascii="Arial" w:hAnsi="Arial" w:cs="Arial"/>
                <w:sz w:val="18"/>
                <w:szCs w:val="18"/>
              </w:rPr>
              <w:t>stowed</w:t>
            </w:r>
            <w:r w:rsidRPr="006A277A">
              <w:rPr>
                <w:rFonts w:ascii="Arial" w:hAnsi="Arial" w:cs="Arial"/>
                <w:spacing w:val="-14"/>
                <w:sz w:val="18"/>
                <w:szCs w:val="18"/>
              </w:rPr>
              <w:t xml:space="preserve"> </w:t>
            </w:r>
            <w:r w:rsidRPr="006A277A">
              <w:rPr>
                <w:rFonts w:ascii="Arial" w:hAnsi="Arial" w:cs="Arial"/>
                <w:sz w:val="18"/>
                <w:szCs w:val="18"/>
              </w:rPr>
              <w:t>during critical phases of flight?</w:t>
            </w:r>
          </w:p>
        </w:tc>
        <w:tc>
          <w:tcPr>
            <w:tcW w:w="2340" w:type="dxa"/>
            <w:vMerge/>
            <w:tcBorders>
              <w:top w:val="nil"/>
            </w:tcBorders>
          </w:tcPr>
          <w:p w14:paraId="6E2A16F6" w14:textId="77777777" w:rsidR="003E6EE1" w:rsidRPr="006A277A" w:rsidRDefault="003E6EE1" w:rsidP="008825ED">
            <w:pPr>
              <w:ind w:left="180" w:right="270"/>
              <w:rPr>
                <w:sz w:val="18"/>
                <w:szCs w:val="18"/>
              </w:rPr>
            </w:pPr>
          </w:p>
        </w:tc>
        <w:tc>
          <w:tcPr>
            <w:tcW w:w="3780" w:type="dxa"/>
          </w:tcPr>
          <w:p w14:paraId="5FBFC7A3"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rsidRPr="006A277A" w14:paraId="37AC7311" w14:textId="77777777" w:rsidTr="00047F49">
        <w:trPr>
          <w:trHeight w:val="436"/>
        </w:trPr>
        <w:tc>
          <w:tcPr>
            <w:tcW w:w="540" w:type="dxa"/>
            <w:vAlign w:val="center"/>
          </w:tcPr>
          <w:p w14:paraId="597455CB" w14:textId="504246FB"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A6</w:t>
            </w:r>
          </w:p>
        </w:tc>
        <w:tc>
          <w:tcPr>
            <w:tcW w:w="4140" w:type="dxa"/>
          </w:tcPr>
          <w:p w14:paraId="6AC7A967" w14:textId="01489B24"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Does</w:t>
            </w:r>
            <w:r w:rsidRPr="006A277A">
              <w:rPr>
                <w:rFonts w:ascii="Arial" w:hAnsi="Arial" w:cs="Arial"/>
                <w:spacing w:val="-12"/>
                <w:sz w:val="18"/>
                <w:szCs w:val="18"/>
              </w:rPr>
              <w:t xml:space="preserve"> </w:t>
            </w:r>
            <w:r w:rsidRPr="006A277A">
              <w:rPr>
                <w:rFonts w:ascii="Arial" w:hAnsi="Arial" w:cs="Arial"/>
                <w:sz w:val="18"/>
                <w:szCs w:val="18"/>
              </w:rPr>
              <w:t>the</w:t>
            </w:r>
            <w:r w:rsidRPr="006A277A">
              <w:rPr>
                <w:rFonts w:ascii="Arial" w:hAnsi="Arial" w:cs="Arial"/>
                <w:spacing w:val="-12"/>
                <w:sz w:val="18"/>
                <w:szCs w:val="18"/>
              </w:rPr>
              <w:t xml:space="preserve"> </w:t>
            </w:r>
            <w:r w:rsidRPr="006A277A">
              <w:rPr>
                <w:rFonts w:ascii="Arial" w:hAnsi="Arial" w:cs="Arial"/>
                <w:sz w:val="18"/>
                <w:szCs w:val="18"/>
              </w:rPr>
              <w:t>placement</w:t>
            </w:r>
            <w:r w:rsidRPr="006A277A">
              <w:rPr>
                <w:rFonts w:ascii="Arial" w:hAnsi="Arial" w:cs="Arial"/>
                <w:spacing w:val="-12"/>
                <w:sz w:val="18"/>
                <w:szCs w:val="18"/>
              </w:rPr>
              <w:t xml:space="preserve"> </w:t>
            </w:r>
            <w:r w:rsidRPr="006A277A">
              <w:rPr>
                <w:rFonts w:ascii="Arial" w:hAnsi="Arial" w:cs="Arial"/>
                <w:sz w:val="18"/>
                <w:szCs w:val="18"/>
              </w:rPr>
              <w:t>of</w:t>
            </w:r>
            <w:r w:rsidRPr="006A277A">
              <w:rPr>
                <w:rFonts w:ascii="Arial" w:hAnsi="Arial" w:cs="Arial"/>
                <w:spacing w:val="-13"/>
                <w:sz w:val="18"/>
                <w:szCs w:val="18"/>
              </w:rPr>
              <w:t xml:space="preserve"> </w:t>
            </w:r>
            <w:r w:rsidRPr="006A277A">
              <w:rPr>
                <w:rFonts w:ascii="Arial" w:hAnsi="Arial" w:cs="Arial"/>
                <w:sz w:val="18"/>
                <w:szCs w:val="18"/>
              </w:rPr>
              <w:t>the</w:t>
            </w:r>
            <w:r w:rsidRPr="006A277A">
              <w:rPr>
                <w:rFonts w:ascii="Arial" w:hAnsi="Arial" w:cs="Arial"/>
                <w:spacing w:val="-12"/>
                <w:sz w:val="18"/>
                <w:szCs w:val="18"/>
              </w:rPr>
              <w:t xml:space="preserve"> </w:t>
            </w:r>
            <w:r w:rsidRPr="006A277A">
              <w:rPr>
                <w:rFonts w:ascii="Arial" w:hAnsi="Arial" w:cs="Arial"/>
                <w:sz w:val="18"/>
                <w:szCs w:val="18"/>
              </w:rPr>
              <w:t>EFB</w:t>
            </w:r>
            <w:r w:rsidRPr="006A277A">
              <w:rPr>
                <w:rFonts w:ascii="Arial" w:hAnsi="Arial" w:cs="Arial"/>
                <w:spacing w:val="-12"/>
                <w:sz w:val="18"/>
                <w:szCs w:val="18"/>
              </w:rPr>
              <w:t xml:space="preserve"> </w:t>
            </w:r>
            <w:r w:rsidRPr="006A277A">
              <w:rPr>
                <w:rFonts w:ascii="Arial" w:hAnsi="Arial" w:cs="Arial"/>
                <w:sz w:val="18"/>
                <w:szCs w:val="18"/>
              </w:rPr>
              <w:t>device</w:t>
            </w:r>
            <w:r w:rsidRPr="006A277A">
              <w:rPr>
                <w:rFonts w:ascii="Arial" w:hAnsi="Arial" w:cs="Arial"/>
                <w:spacing w:val="-15"/>
                <w:sz w:val="18"/>
                <w:szCs w:val="18"/>
              </w:rPr>
              <w:t xml:space="preserve"> </w:t>
            </w:r>
            <w:r w:rsidRPr="006A277A">
              <w:rPr>
                <w:rFonts w:ascii="Arial" w:hAnsi="Arial" w:cs="Arial"/>
                <w:sz w:val="18"/>
                <w:szCs w:val="18"/>
              </w:rPr>
              <w:t>impair</w:t>
            </w:r>
            <w:r w:rsidRPr="006A277A">
              <w:rPr>
                <w:rFonts w:ascii="Arial" w:hAnsi="Arial" w:cs="Arial"/>
                <w:spacing w:val="-14"/>
                <w:sz w:val="18"/>
                <w:szCs w:val="18"/>
              </w:rPr>
              <w:t xml:space="preserve"> </w:t>
            </w:r>
            <w:r w:rsidRPr="006A277A">
              <w:rPr>
                <w:rFonts w:ascii="Arial" w:hAnsi="Arial" w:cs="Arial"/>
                <w:sz w:val="18"/>
                <w:szCs w:val="18"/>
              </w:rPr>
              <w:t>the</w:t>
            </w:r>
            <w:r w:rsidRPr="006A277A">
              <w:rPr>
                <w:rFonts w:ascii="Arial" w:hAnsi="Arial" w:cs="Arial"/>
                <w:spacing w:val="-15"/>
                <w:sz w:val="18"/>
                <w:szCs w:val="18"/>
              </w:rPr>
              <w:t xml:space="preserve"> </w:t>
            </w:r>
            <w:r w:rsidRPr="006A277A">
              <w:rPr>
                <w:rFonts w:ascii="Arial" w:hAnsi="Arial" w:cs="Arial"/>
                <w:sz w:val="18"/>
                <w:szCs w:val="18"/>
              </w:rPr>
              <w:t>crew’s</w:t>
            </w:r>
            <w:r w:rsidRPr="006A277A">
              <w:rPr>
                <w:rFonts w:ascii="Arial" w:hAnsi="Arial" w:cs="Arial"/>
                <w:spacing w:val="-13"/>
                <w:sz w:val="18"/>
                <w:szCs w:val="18"/>
              </w:rPr>
              <w:t xml:space="preserve"> </w:t>
            </w:r>
            <w:r w:rsidRPr="006A277A">
              <w:rPr>
                <w:rFonts w:ascii="Arial" w:hAnsi="Arial" w:cs="Arial"/>
                <w:sz w:val="18"/>
                <w:szCs w:val="18"/>
              </w:rPr>
              <w:t>external</w:t>
            </w:r>
            <w:r w:rsidRPr="006A277A">
              <w:rPr>
                <w:rFonts w:ascii="Arial" w:hAnsi="Arial" w:cs="Arial"/>
                <w:spacing w:val="-15"/>
                <w:sz w:val="18"/>
                <w:szCs w:val="18"/>
              </w:rPr>
              <w:t xml:space="preserve"> </w:t>
            </w:r>
            <w:r w:rsidRPr="006A277A">
              <w:rPr>
                <w:rFonts w:ascii="Arial" w:hAnsi="Arial" w:cs="Arial"/>
                <w:sz w:val="18"/>
                <w:szCs w:val="18"/>
              </w:rPr>
              <w:t>view or access to instruments? Would it impede emergency egress?</w:t>
            </w:r>
          </w:p>
        </w:tc>
        <w:tc>
          <w:tcPr>
            <w:tcW w:w="2340" w:type="dxa"/>
            <w:vMerge/>
            <w:tcBorders>
              <w:top w:val="nil"/>
            </w:tcBorders>
          </w:tcPr>
          <w:p w14:paraId="08BAD6F2" w14:textId="77777777" w:rsidR="003E6EE1" w:rsidRPr="006A277A" w:rsidRDefault="003E6EE1" w:rsidP="008825ED">
            <w:pPr>
              <w:ind w:left="180" w:right="270"/>
              <w:rPr>
                <w:sz w:val="18"/>
                <w:szCs w:val="18"/>
              </w:rPr>
            </w:pPr>
          </w:p>
        </w:tc>
        <w:tc>
          <w:tcPr>
            <w:tcW w:w="3780" w:type="dxa"/>
          </w:tcPr>
          <w:p w14:paraId="02D4C594"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rsidRPr="006A277A" w14:paraId="6F3AB883" w14:textId="77777777" w:rsidTr="00047F49">
        <w:trPr>
          <w:trHeight w:val="433"/>
        </w:trPr>
        <w:tc>
          <w:tcPr>
            <w:tcW w:w="540" w:type="dxa"/>
            <w:vAlign w:val="center"/>
          </w:tcPr>
          <w:p w14:paraId="746FB4BD" w14:textId="2528AFD6"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A7</w:t>
            </w:r>
          </w:p>
        </w:tc>
        <w:tc>
          <w:tcPr>
            <w:tcW w:w="4140" w:type="dxa"/>
          </w:tcPr>
          <w:p w14:paraId="0BDAA95B" w14:textId="5F0C42E8"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Is the display within 90 degrees of the crew member’s line of sight, and would glare or reflection interfere with the pilot?</w:t>
            </w:r>
          </w:p>
        </w:tc>
        <w:tc>
          <w:tcPr>
            <w:tcW w:w="2340" w:type="dxa"/>
            <w:vMerge/>
            <w:tcBorders>
              <w:top w:val="nil"/>
            </w:tcBorders>
          </w:tcPr>
          <w:p w14:paraId="5E9FD169" w14:textId="77777777" w:rsidR="003E6EE1" w:rsidRPr="006A277A" w:rsidRDefault="003E6EE1" w:rsidP="008825ED">
            <w:pPr>
              <w:ind w:left="180" w:right="270"/>
              <w:rPr>
                <w:sz w:val="18"/>
                <w:szCs w:val="18"/>
              </w:rPr>
            </w:pPr>
          </w:p>
        </w:tc>
        <w:tc>
          <w:tcPr>
            <w:tcW w:w="3780" w:type="dxa"/>
          </w:tcPr>
          <w:p w14:paraId="3431A2AE"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rsidRPr="006A277A" w14:paraId="3B4B1431" w14:textId="77777777" w:rsidTr="00047F49">
        <w:trPr>
          <w:trHeight w:val="433"/>
        </w:trPr>
        <w:tc>
          <w:tcPr>
            <w:tcW w:w="540" w:type="dxa"/>
            <w:vAlign w:val="center"/>
          </w:tcPr>
          <w:p w14:paraId="4BF4E272" w14:textId="6B4479C4"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A8</w:t>
            </w:r>
          </w:p>
        </w:tc>
        <w:tc>
          <w:tcPr>
            <w:tcW w:w="4140" w:type="dxa"/>
          </w:tcPr>
          <w:p w14:paraId="4246304B" w14:textId="7C75BD87"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If aircraft power is used, are the characteristics compatible with the EFB?</w:t>
            </w:r>
          </w:p>
        </w:tc>
        <w:tc>
          <w:tcPr>
            <w:tcW w:w="2340" w:type="dxa"/>
            <w:vMerge/>
            <w:tcBorders>
              <w:top w:val="nil"/>
            </w:tcBorders>
          </w:tcPr>
          <w:p w14:paraId="19B77F85" w14:textId="77777777" w:rsidR="003E6EE1" w:rsidRPr="006A277A" w:rsidRDefault="003E6EE1" w:rsidP="008825ED">
            <w:pPr>
              <w:ind w:left="180" w:right="270"/>
              <w:rPr>
                <w:sz w:val="18"/>
                <w:szCs w:val="18"/>
              </w:rPr>
            </w:pPr>
          </w:p>
        </w:tc>
        <w:tc>
          <w:tcPr>
            <w:tcW w:w="3780" w:type="dxa"/>
          </w:tcPr>
          <w:p w14:paraId="2FA3D5BA"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rsidRPr="006A277A" w14:paraId="0C7ED2FB" w14:textId="77777777" w:rsidTr="00047F49">
        <w:trPr>
          <w:trHeight w:val="434"/>
        </w:trPr>
        <w:tc>
          <w:tcPr>
            <w:tcW w:w="540" w:type="dxa"/>
            <w:vAlign w:val="center"/>
          </w:tcPr>
          <w:p w14:paraId="750837D5" w14:textId="4E5746B0"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A9</w:t>
            </w:r>
          </w:p>
        </w:tc>
        <w:tc>
          <w:tcPr>
            <w:tcW w:w="4140" w:type="dxa"/>
          </w:tcPr>
          <w:p w14:paraId="56CE7964" w14:textId="0CA019BE"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 xml:space="preserve">Does the EFB have data connectivity to the aircraft; if so, how is </w:t>
            </w:r>
            <w:proofErr w:type="spellStart"/>
            <w:r w:rsidRPr="006A277A">
              <w:rPr>
                <w:rFonts w:ascii="Arial" w:hAnsi="Arial" w:cs="Arial"/>
                <w:sz w:val="18"/>
                <w:szCs w:val="18"/>
              </w:rPr>
              <w:t>ransfer</w:t>
            </w:r>
            <w:proofErr w:type="spellEnd"/>
            <w:r w:rsidRPr="006A277A">
              <w:rPr>
                <w:rFonts w:ascii="Arial" w:hAnsi="Arial" w:cs="Arial"/>
                <w:sz w:val="18"/>
                <w:szCs w:val="18"/>
              </w:rPr>
              <w:t xml:space="preserve"> of data controlled?</w:t>
            </w:r>
          </w:p>
        </w:tc>
        <w:tc>
          <w:tcPr>
            <w:tcW w:w="2340" w:type="dxa"/>
            <w:vMerge/>
            <w:tcBorders>
              <w:top w:val="nil"/>
            </w:tcBorders>
          </w:tcPr>
          <w:p w14:paraId="4A13C6D2" w14:textId="77777777" w:rsidR="003E6EE1" w:rsidRPr="006A277A" w:rsidRDefault="003E6EE1" w:rsidP="008825ED">
            <w:pPr>
              <w:ind w:left="180" w:right="270"/>
              <w:rPr>
                <w:sz w:val="18"/>
                <w:szCs w:val="18"/>
              </w:rPr>
            </w:pPr>
          </w:p>
        </w:tc>
        <w:tc>
          <w:tcPr>
            <w:tcW w:w="3780" w:type="dxa"/>
          </w:tcPr>
          <w:p w14:paraId="73BF49CA"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rsidRPr="006A277A" w14:paraId="63629A8B" w14:textId="77777777" w:rsidTr="00047F49">
        <w:trPr>
          <w:trHeight w:val="436"/>
        </w:trPr>
        <w:tc>
          <w:tcPr>
            <w:tcW w:w="540" w:type="dxa"/>
            <w:vAlign w:val="center"/>
          </w:tcPr>
          <w:p w14:paraId="1EB01E8E" w14:textId="23EAB452"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A10</w:t>
            </w:r>
          </w:p>
        </w:tc>
        <w:tc>
          <w:tcPr>
            <w:tcW w:w="4140" w:type="dxa"/>
          </w:tcPr>
          <w:p w14:paraId="13AD8E46" w14:textId="5752CDDB"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Are all connecting cables/power adaptors approved by the EFB manufacturer and placed so as not to cause obstruction?</w:t>
            </w:r>
          </w:p>
        </w:tc>
        <w:tc>
          <w:tcPr>
            <w:tcW w:w="2340" w:type="dxa"/>
            <w:vMerge/>
            <w:tcBorders>
              <w:top w:val="nil"/>
            </w:tcBorders>
          </w:tcPr>
          <w:p w14:paraId="0437E149" w14:textId="77777777" w:rsidR="003E6EE1" w:rsidRPr="006A277A" w:rsidRDefault="003E6EE1" w:rsidP="008825ED">
            <w:pPr>
              <w:ind w:left="180" w:right="270"/>
              <w:rPr>
                <w:sz w:val="18"/>
                <w:szCs w:val="18"/>
              </w:rPr>
            </w:pPr>
          </w:p>
        </w:tc>
        <w:tc>
          <w:tcPr>
            <w:tcW w:w="3780" w:type="dxa"/>
          </w:tcPr>
          <w:p w14:paraId="6ECA566E"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rsidRPr="006A277A" w14:paraId="4113B2BD" w14:textId="77777777" w:rsidTr="00047F49">
        <w:trPr>
          <w:trHeight w:val="433"/>
        </w:trPr>
        <w:tc>
          <w:tcPr>
            <w:tcW w:w="540" w:type="dxa"/>
            <w:vAlign w:val="center"/>
          </w:tcPr>
          <w:p w14:paraId="05A62B7E" w14:textId="71FDE202"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A11</w:t>
            </w:r>
          </w:p>
        </w:tc>
        <w:tc>
          <w:tcPr>
            <w:tcW w:w="4140" w:type="dxa"/>
          </w:tcPr>
          <w:p w14:paraId="31100BDD" w14:textId="6590F8D0"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Does</w:t>
            </w:r>
            <w:r w:rsidRPr="006A277A">
              <w:rPr>
                <w:rFonts w:ascii="Arial" w:hAnsi="Arial" w:cs="Arial"/>
                <w:spacing w:val="-11"/>
                <w:sz w:val="18"/>
                <w:szCs w:val="18"/>
              </w:rPr>
              <w:t xml:space="preserve"> </w:t>
            </w:r>
            <w:r w:rsidRPr="006A277A">
              <w:rPr>
                <w:rFonts w:ascii="Arial" w:hAnsi="Arial" w:cs="Arial"/>
                <w:sz w:val="18"/>
                <w:szCs w:val="18"/>
              </w:rPr>
              <w:t>the</w:t>
            </w:r>
            <w:r w:rsidRPr="006A277A">
              <w:rPr>
                <w:rFonts w:ascii="Arial" w:hAnsi="Arial" w:cs="Arial"/>
                <w:spacing w:val="-11"/>
                <w:sz w:val="18"/>
                <w:szCs w:val="18"/>
              </w:rPr>
              <w:t xml:space="preserve"> </w:t>
            </w:r>
            <w:r w:rsidRPr="006A277A">
              <w:rPr>
                <w:rFonts w:ascii="Arial" w:hAnsi="Arial" w:cs="Arial"/>
                <w:sz w:val="18"/>
                <w:szCs w:val="18"/>
              </w:rPr>
              <w:t>EFB</w:t>
            </w:r>
            <w:r w:rsidRPr="006A277A">
              <w:rPr>
                <w:rFonts w:ascii="Arial" w:hAnsi="Arial" w:cs="Arial"/>
                <w:spacing w:val="-14"/>
                <w:sz w:val="18"/>
                <w:szCs w:val="18"/>
              </w:rPr>
              <w:t xml:space="preserve"> </w:t>
            </w:r>
            <w:r w:rsidRPr="006A277A">
              <w:rPr>
                <w:rFonts w:ascii="Arial" w:hAnsi="Arial" w:cs="Arial"/>
                <w:sz w:val="18"/>
                <w:szCs w:val="18"/>
              </w:rPr>
              <w:t>battery,</w:t>
            </w:r>
            <w:r w:rsidRPr="006A277A">
              <w:rPr>
                <w:rFonts w:ascii="Arial" w:hAnsi="Arial" w:cs="Arial"/>
                <w:spacing w:val="-14"/>
                <w:sz w:val="18"/>
                <w:szCs w:val="18"/>
              </w:rPr>
              <w:t xml:space="preserve"> </w:t>
            </w:r>
            <w:r w:rsidRPr="006A277A">
              <w:rPr>
                <w:rFonts w:ascii="Arial" w:hAnsi="Arial" w:cs="Arial"/>
                <w:sz w:val="18"/>
                <w:szCs w:val="18"/>
              </w:rPr>
              <w:t>and</w:t>
            </w:r>
            <w:r w:rsidRPr="006A277A">
              <w:rPr>
                <w:rFonts w:ascii="Arial" w:hAnsi="Arial" w:cs="Arial"/>
                <w:spacing w:val="-10"/>
                <w:sz w:val="18"/>
                <w:szCs w:val="18"/>
              </w:rPr>
              <w:t xml:space="preserve"> </w:t>
            </w:r>
            <w:r w:rsidRPr="006A277A">
              <w:rPr>
                <w:rFonts w:ascii="Arial" w:hAnsi="Arial" w:cs="Arial"/>
                <w:sz w:val="18"/>
                <w:szCs w:val="18"/>
              </w:rPr>
              <w:t>any</w:t>
            </w:r>
            <w:r w:rsidRPr="006A277A">
              <w:rPr>
                <w:rFonts w:ascii="Arial" w:hAnsi="Arial" w:cs="Arial"/>
                <w:spacing w:val="-13"/>
                <w:sz w:val="18"/>
                <w:szCs w:val="18"/>
              </w:rPr>
              <w:t xml:space="preserve"> </w:t>
            </w:r>
            <w:r w:rsidRPr="006A277A">
              <w:rPr>
                <w:rFonts w:ascii="Arial" w:hAnsi="Arial" w:cs="Arial"/>
                <w:sz w:val="18"/>
                <w:szCs w:val="18"/>
              </w:rPr>
              <w:t>additional</w:t>
            </w:r>
            <w:r w:rsidRPr="006A277A">
              <w:rPr>
                <w:rFonts w:ascii="Arial" w:hAnsi="Arial" w:cs="Arial"/>
                <w:spacing w:val="-13"/>
                <w:sz w:val="18"/>
                <w:szCs w:val="18"/>
              </w:rPr>
              <w:t xml:space="preserve"> </w:t>
            </w:r>
            <w:r w:rsidRPr="006A277A">
              <w:rPr>
                <w:rFonts w:ascii="Arial" w:hAnsi="Arial" w:cs="Arial"/>
                <w:sz w:val="18"/>
                <w:szCs w:val="18"/>
              </w:rPr>
              <w:t>battery</w:t>
            </w:r>
            <w:r w:rsidRPr="006A277A">
              <w:rPr>
                <w:rFonts w:ascii="Arial" w:hAnsi="Arial" w:cs="Arial"/>
                <w:spacing w:val="-13"/>
                <w:sz w:val="18"/>
                <w:szCs w:val="18"/>
              </w:rPr>
              <w:t xml:space="preserve"> </w:t>
            </w:r>
            <w:r w:rsidRPr="006A277A">
              <w:rPr>
                <w:rFonts w:ascii="Arial" w:hAnsi="Arial" w:cs="Arial"/>
                <w:sz w:val="18"/>
                <w:szCs w:val="18"/>
              </w:rPr>
              <w:t>power</w:t>
            </w:r>
            <w:r w:rsidRPr="006A277A">
              <w:rPr>
                <w:rFonts w:ascii="Arial" w:hAnsi="Arial" w:cs="Arial"/>
                <w:spacing w:val="-12"/>
                <w:sz w:val="18"/>
                <w:szCs w:val="18"/>
              </w:rPr>
              <w:t xml:space="preserve"> </w:t>
            </w:r>
            <w:r w:rsidRPr="006A277A">
              <w:rPr>
                <w:rFonts w:ascii="Arial" w:hAnsi="Arial" w:cs="Arial"/>
                <w:sz w:val="18"/>
                <w:szCs w:val="18"/>
              </w:rPr>
              <w:t>sources,</w:t>
            </w:r>
            <w:r w:rsidRPr="006A277A">
              <w:rPr>
                <w:rFonts w:ascii="Arial" w:hAnsi="Arial" w:cs="Arial"/>
                <w:spacing w:val="-13"/>
                <w:sz w:val="18"/>
                <w:szCs w:val="18"/>
              </w:rPr>
              <w:t xml:space="preserve"> </w:t>
            </w:r>
            <w:r w:rsidRPr="006A277A">
              <w:rPr>
                <w:rFonts w:ascii="Arial" w:hAnsi="Arial" w:cs="Arial"/>
                <w:sz w:val="18"/>
                <w:szCs w:val="18"/>
              </w:rPr>
              <w:t>meet the requirements of AMC1 CAT.GEN.MPA.140 paragraph (f)?</w:t>
            </w:r>
          </w:p>
        </w:tc>
        <w:tc>
          <w:tcPr>
            <w:tcW w:w="2340" w:type="dxa"/>
            <w:vMerge/>
            <w:tcBorders>
              <w:top w:val="nil"/>
            </w:tcBorders>
          </w:tcPr>
          <w:p w14:paraId="4FA3E2BE" w14:textId="77777777" w:rsidR="003E6EE1" w:rsidRPr="006A277A" w:rsidRDefault="003E6EE1" w:rsidP="008825ED">
            <w:pPr>
              <w:ind w:left="180" w:right="270"/>
              <w:rPr>
                <w:sz w:val="18"/>
                <w:szCs w:val="18"/>
              </w:rPr>
            </w:pPr>
          </w:p>
        </w:tc>
        <w:tc>
          <w:tcPr>
            <w:tcW w:w="3780" w:type="dxa"/>
          </w:tcPr>
          <w:p w14:paraId="5D3E7B79"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rsidRPr="006A277A" w14:paraId="6AFE97F2" w14:textId="77777777" w:rsidTr="00047F49">
        <w:trPr>
          <w:trHeight w:val="433"/>
        </w:trPr>
        <w:tc>
          <w:tcPr>
            <w:tcW w:w="540" w:type="dxa"/>
            <w:vAlign w:val="center"/>
          </w:tcPr>
          <w:p w14:paraId="57857130" w14:textId="6A9324B5"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A12</w:t>
            </w:r>
          </w:p>
        </w:tc>
        <w:tc>
          <w:tcPr>
            <w:tcW w:w="4140" w:type="dxa"/>
          </w:tcPr>
          <w:p w14:paraId="06BA1B76" w14:textId="52DF31C7"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If a viewable stowage is used has its location been documented as part of the EFB policy?</w:t>
            </w:r>
          </w:p>
        </w:tc>
        <w:tc>
          <w:tcPr>
            <w:tcW w:w="2340" w:type="dxa"/>
            <w:vMerge/>
            <w:tcBorders>
              <w:top w:val="nil"/>
            </w:tcBorders>
          </w:tcPr>
          <w:p w14:paraId="2CBC2714" w14:textId="77777777" w:rsidR="003E6EE1" w:rsidRPr="006A277A" w:rsidRDefault="003E6EE1" w:rsidP="008825ED">
            <w:pPr>
              <w:ind w:left="180" w:right="270"/>
              <w:rPr>
                <w:sz w:val="18"/>
                <w:szCs w:val="18"/>
              </w:rPr>
            </w:pPr>
          </w:p>
        </w:tc>
        <w:tc>
          <w:tcPr>
            <w:tcW w:w="3780" w:type="dxa"/>
          </w:tcPr>
          <w:p w14:paraId="4934005C"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rsidRPr="006A277A" w14:paraId="3483275D" w14:textId="77777777" w:rsidTr="00047F49">
        <w:trPr>
          <w:trHeight w:val="434"/>
        </w:trPr>
        <w:tc>
          <w:tcPr>
            <w:tcW w:w="540" w:type="dxa"/>
            <w:vAlign w:val="center"/>
          </w:tcPr>
          <w:p w14:paraId="7944EA28" w14:textId="5CC4C734"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A13</w:t>
            </w:r>
          </w:p>
        </w:tc>
        <w:tc>
          <w:tcPr>
            <w:tcW w:w="4140" w:type="dxa"/>
          </w:tcPr>
          <w:p w14:paraId="68BFBE10" w14:textId="35542CBC"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Does the viewable stowage and associated mechanisms impede the flight crew members in the performance of any task?</w:t>
            </w:r>
          </w:p>
        </w:tc>
        <w:tc>
          <w:tcPr>
            <w:tcW w:w="2340" w:type="dxa"/>
            <w:vMerge/>
            <w:tcBorders>
              <w:top w:val="nil"/>
            </w:tcBorders>
          </w:tcPr>
          <w:p w14:paraId="1EEB552A" w14:textId="77777777" w:rsidR="003E6EE1" w:rsidRPr="006A277A" w:rsidRDefault="003E6EE1" w:rsidP="008825ED">
            <w:pPr>
              <w:ind w:left="180" w:right="270"/>
              <w:rPr>
                <w:sz w:val="18"/>
                <w:szCs w:val="18"/>
              </w:rPr>
            </w:pPr>
          </w:p>
        </w:tc>
        <w:tc>
          <w:tcPr>
            <w:tcW w:w="3780" w:type="dxa"/>
          </w:tcPr>
          <w:p w14:paraId="452EEE92"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rsidRPr="006A277A" w14:paraId="22EEE587" w14:textId="77777777" w:rsidTr="00047F49">
        <w:trPr>
          <w:trHeight w:val="218"/>
        </w:trPr>
        <w:tc>
          <w:tcPr>
            <w:tcW w:w="540" w:type="dxa"/>
            <w:vAlign w:val="center"/>
          </w:tcPr>
          <w:p w14:paraId="6EAFB47D" w14:textId="78ED4681"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A14</w:t>
            </w:r>
          </w:p>
        </w:tc>
        <w:tc>
          <w:tcPr>
            <w:tcW w:w="4140" w:type="dxa"/>
          </w:tcPr>
          <w:p w14:paraId="2689E9D6" w14:textId="63D7F3C5"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Is the viewable stowage easily locked in position?</w:t>
            </w:r>
          </w:p>
        </w:tc>
        <w:tc>
          <w:tcPr>
            <w:tcW w:w="2340" w:type="dxa"/>
            <w:vMerge/>
            <w:tcBorders>
              <w:top w:val="nil"/>
            </w:tcBorders>
          </w:tcPr>
          <w:p w14:paraId="13DC826C" w14:textId="77777777" w:rsidR="003E6EE1" w:rsidRPr="006A277A" w:rsidRDefault="003E6EE1" w:rsidP="008825ED">
            <w:pPr>
              <w:ind w:left="180" w:right="270"/>
              <w:rPr>
                <w:sz w:val="18"/>
                <w:szCs w:val="18"/>
              </w:rPr>
            </w:pPr>
          </w:p>
        </w:tc>
        <w:tc>
          <w:tcPr>
            <w:tcW w:w="3780" w:type="dxa"/>
          </w:tcPr>
          <w:p w14:paraId="0D842E3F"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rsidRPr="006A277A" w14:paraId="48935A29" w14:textId="77777777" w:rsidTr="00047F49">
        <w:trPr>
          <w:trHeight w:val="433"/>
        </w:trPr>
        <w:tc>
          <w:tcPr>
            <w:tcW w:w="540" w:type="dxa"/>
            <w:vAlign w:val="center"/>
          </w:tcPr>
          <w:p w14:paraId="16E6C021" w14:textId="611DE104"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A15</w:t>
            </w:r>
          </w:p>
        </w:tc>
        <w:tc>
          <w:tcPr>
            <w:tcW w:w="4140" w:type="dxa"/>
          </w:tcPr>
          <w:p w14:paraId="05F34A9B" w14:textId="65AC1D23"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 xml:space="preserve">Does the viewable stowage’s range of movement accommodate the expected range </w:t>
            </w:r>
            <w:r w:rsidRPr="006A277A">
              <w:rPr>
                <w:rFonts w:ascii="Arial" w:hAnsi="Arial" w:cs="Arial"/>
                <w:sz w:val="18"/>
                <w:szCs w:val="18"/>
              </w:rPr>
              <w:lastRenderedPageBreak/>
              <w:t>of anthropometric constraints?</w:t>
            </w:r>
          </w:p>
        </w:tc>
        <w:tc>
          <w:tcPr>
            <w:tcW w:w="2340" w:type="dxa"/>
            <w:vMerge/>
            <w:tcBorders>
              <w:top w:val="nil"/>
            </w:tcBorders>
          </w:tcPr>
          <w:p w14:paraId="6181D5A1" w14:textId="77777777" w:rsidR="003E6EE1" w:rsidRPr="006A277A" w:rsidRDefault="003E6EE1" w:rsidP="008825ED">
            <w:pPr>
              <w:ind w:left="180" w:right="270"/>
              <w:rPr>
                <w:sz w:val="18"/>
                <w:szCs w:val="18"/>
              </w:rPr>
            </w:pPr>
          </w:p>
        </w:tc>
        <w:tc>
          <w:tcPr>
            <w:tcW w:w="3780" w:type="dxa"/>
          </w:tcPr>
          <w:p w14:paraId="4CED599A"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rsidRPr="006A277A" w14:paraId="5CFBEFE5" w14:textId="77777777" w:rsidTr="00047F49">
        <w:trPr>
          <w:trHeight w:val="446"/>
        </w:trPr>
        <w:tc>
          <w:tcPr>
            <w:tcW w:w="540" w:type="dxa"/>
            <w:vAlign w:val="center"/>
          </w:tcPr>
          <w:p w14:paraId="2559FEC2" w14:textId="29C8D46C"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A16</w:t>
            </w:r>
          </w:p>
        </w:tc>
        <w:tc>
          <w:tcPr>
            <w:tcW w:w="4140" w:type="dxa"/>
          </w:tcPr>
          <w:p w14:paraId="308A6F94" w14:textId="2D65617F"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Will the viewable stowage be able to withstand all foreseeable conditions such as turbulence or hard landings?</w:t>
            </w:r>
          </w:p>
        </w:tc>
        <w:tc>
          <w:tcPr>
            <w:tcW w:w="2340" w:type="dxa"/>
            <w:vMerge/>
            <w:tcBorders>
              <w:top w:val="nil"/>
            </w:tcBorders>
          </w:tcPr>
          <w:p w14:paraId="49E750CA" w14:textId="77777777" w:rsidR="003E6EE1" w:rsidRPr="006A277A" w:rsidRDefault="003E6EE1" w:rsidP="008825ED">
            <w:pPr>
              <w:ind w:left="180" w:right="270"/>
              <w:rPr>
                <w:sz w:val="18"/>
                <w:szCs w:val="18"/>
              </w:rPr>
            </w:pPr>
          </w:p>
        </w:tc>
        <w:tc>
          <w:tcPr>
            <w:tcW w:w="3780" w:type="dxa"/>
          </w:tcPr>
          <w:p w14:paraId="4A132EEC"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rsidRPr="006A277A" w14:paraId="065AF433" w14:textId="77777777" w:rsidTr="00047F49">
        <w:trPr>
          <w:trHeight w:val="433"/>
        </w:trPr>
        <w:tc>
          <w:tcPr>
            <w:tcW w:w="540" w:type="dxa"/>
            <w:vAlign w:val="center"/>
          </w:tcPr>
          <w:p w14:paraId="76B5942D" w14:textId="405AE703"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A17</w:t>
            </w:r>
          </w:p>
        </w:tc>
        <w:tc>
          <w:tcPr>
            <w:tcW w:w="4140" w:type="dxa"/>
          </w:tcPr>
          <w:p w14:paraId="503B6EE7" w14:textId="088F261B"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With</w:t>
            </w:r>
            <w:r w:rsidRPr="006A277A">
              <w:rPr>
                <w:rFonts w:ascii="Arial" w:hAnsi="Arial" w:cs="Arial"/>
                <w:spacing w:val="-12"/>
                <w:sz w:val="18"/>
                <w:szCs w:val="18"/>
              </w:rPr>
              <w:t xml:space="preserve"> </w:t>
            </w:r>
            <w:r w:rsidRPr="006A277A">
              <w:rPr>
                <w:rFonts w:ascii="Arial" w:hAnsi="Arial" w:cs="Arial"/>
                <w:sz w:val="18"/>
                <w:szCs w:val="18"/>
              </w:rPr>
              <w:t>the</w:t>
            </w:r>
            <w:r w:rsidRPr="006A277A">
              <w:rPr>
                <w:rFonts w:ascii="Arial" w:hAnsi="Arial" w:cs="Arial"/>
                <w:spacing w:val="-14"/>
                <w:sz w:val="18"/>
                <w:szCs w:val="18"/>
              </w:rPr>
              <w:t xml:space="preserve"> </w:t>
            </w:r>
            <w:r w:rsidRPr="006A277A">
              <w:rPr>
                <w:rFonts w:ascii="Arial" w:hAnsi="Arial" w:cs="Arial"/>
                <w:sz w:val="18"/>
                <w:szCs w:val="18"/>
              </w:rPr>
              <w:t>viewable</w:t>
            </w:r>
            <w:r w:rsidRPr="006A277A">
              <w:rPr>
                <w:rFonts w:ascii="Arial" w:hAnsi="Arial" w:cs="Arial"/>
                <w:spacing w:val="-12"/>
                <w:sz w:val="18"/>
                <w:szCs w:val="18"/>
              </w:rPr>
              <w:t xml:space="preserve"> </w:t>
            </w:r>
            <w:r w:rsidRPr="006A277A">
              <w:rPr>
                <w:rFonts w:ascii="Arial" w:hAnsi="Arial" w:cs="Arial"/>
                <w:sz w:val="18"/>
                <w:szCs w:val="18"/>
              </w:rPr>
              <w:t>stowage</w:t>
            </w:r>
            <w:r w:rsidRPr="006A277A">
              <w:rPr>
                <w:rFonts w:ascii="Arial" w:hAnsi="Arial" w:cs="Arial"/>
                <w:spacing w:val="-12"/>
                <w:sz w:val="18"/>
                <w:szCs w:val="18"/>
              </w:rPr>
              <w:t xml:space="preserve"> </w:t>
            </w:r>
            <w:r w:rsidRPr="006A277A">
              <w:rPr>
                <w:rFonts w:ascii="Arial" w:hAnsi="Arial" w:cs="Arial"/>
                <w:sz w:val="18"/>
                <w:szCs w:val="18"/>
              </w:rPr>
              <w:t>fitted</w:t>
            </w:r>
            <w:r w:rsidRPr="006A277A">
              <w:rPr>
                <w:rFonts w:ascii="Arial" w:hAnsi="Arial" w:cs="Arial"/>
                <w:spacing w:val="-11"/>
                <w:sz w:val="18"/>
                <w:szCs w:val="18"/>
              </w:rPr>
              <w:t xml:space="preserve"> </w:t>
            </w:r>
            <w:r w:rsidRPr="006A277A">
              <w:rPr>
                <w:rFonts w:ascii="Arial" w:hAnsi="Arial" w:cs="Arial"/>
                <w:sz w:val="18"/>
                <w:szCs w:val="18"/>
              </w:rPr>
              <w:t>is</w:t>
            </w:r>
            <w:r w:rsidRPr="006A277A">
              <w:rPr>
                <w:rFonts w:ascii="Arial" w:hAnsi="Arial" w:cs="Arial"/>
                <w:spacing w:val="-12"/>
                <w:sz w:val="18"/>
                <w:szCs w:val="18"/>
              </w:rPr>
              <w:t xml:space="preserve"> </w:t>
            </w:r>
            <w:r w:rsidRPr="006A277A">
              <w:rPr>
                <w:rFonts w:ascii="Arial" w:hAnsi="Arial" w:cs="Arial"/>
                <w:sz w:val="18"/>
                <w:szCs w:val="18"/>
              </w:rPr>
              <w:t>there</w:t>
            </w:r>
            <w:r w:rsidRPr="006A277A">
              <w:rPr>
                <w:rFonts w:ascii="Arial" w:hAnsi="Arial" w:cs="Arial"/>
                <w:spacing w:val="-11"/>
                <w:sz w:val="18"/>
                <w:szCs w:val="18"/>
              </w:rPr>
              <w:t xml:space="preserve"> </w:t>
            </w:r>
            <w:r w:rsidRPr="006A277A">
              <w:rPr>
                <w:rFonts w:ascii="Arial" w:hAnsi="Arial" w:cs="Arial"/>
                <w:sz w:val="18"/>
                <w:szCs w:val="18"/>
              </w:rPr>
              <w:t>any</w:t>
            </w:r>
            <w:r w:rsidRPr="006A277A">
              <w:rPr>
                <w:rFonts w:ascii="Arial" w:hAnsi="Arial" w:cs="Arial"/>
                <w:spacing w:val="-14"/>
                <w:sz w:val="18"/>
                <w:szCs w:val="18"/>
              </w:rPr>
              <w:t xml:space="preserve"> </w:t>
            </w:r>
            <w:r w:rsidRPr="006A277A">
              <w:rPr>
                <w:rFonts w:ascii="Arial" w:hAnsi="Arial" w:cs="Arial"/>
                <w:sz w:val="18"/>
                <w:szCs w:val="18"/>
              </w:rPr>
              <w:t>interference</w:t>
            </w:r>
            <w:r w:rsidRPr="006A277A">
              <w:rPr>
                <w:rFonts w:ascii="Arial" w:hAnsi="Arial" w:cs="Arial"/>
                <w:spacing w:val="-14"/>
                <w:sz w:val="18"/>
                <w:szCs w:val="18"/>
              </w:rPr>
              <w:t xml:space="preserve"> </w:t>
            </w:r>
            <w:r w:rsidRPr="006A277A">
              <w:rPr>
                <w:rFonts w:ascii="Arial" w:hAnsi="Arial" w:cs="Arial"/>
                <w:sz w:val="18"/>
                <w:szCs w:val="18"/>
              </w:rPr>
              <w:t>with</w:t>
            </w:r>
            <w:r w:rsidRPr="006A277A">
              <w:rPr>
                <w:rFonts w:ascii="Arial" w:hAnsi="Arial" w:cs="Arial"/>
                <w:spacing w:val="-12"/>
                <w:sz w:val="18"/>
                <w:szCs w:val="18"/>
              </w:rPr>
              <w:t xml:space="preserve"> </w:t>
            </w:r>
            <w:r w:rsidRPr="006A277A">
              <w:rPr>
                <w:rFonts w:ascii="Arial" w:hAnsi="Arial" w:cs="Arial"/>
                <w:sz w:val="18"/>
                <w:szCs w:val="18"/>
              </w:rPr>
              <w:t>aircraft controls or equipment?</w:t>
            </w:r>
          </w:p>
        </w:tc>
        <w:tc>
          <w:tcPr>
            <w:tcW w:w="2340" w:type="dxa"/>
            <w:vMerge/>
            <w:tcBorders>
              <w:top w:val="nil"/>
            </w:tcBorders>
          </w:tcPr>
          <w:p w14:paraId="131A6DC3" w14:textId="77777777" w:rsidR="003E6EE1" w:rsidRPr="006A277A" w:rsidRDefault="003E6EE1" w:rsidP="008825ED">
            <w:pPr>
              <w:ind w:left="180" w:right="270"/>
              <w:rPr>
                <w:sz w:val="18"/>
                <w:szCs w:val="18"/>
              </w:rPr>
            </w:pPr>
          </w:p>
        </w:tc>
        <w:tc>
          <w:tcPr>
            <w:tcW w:w="3780" w:type="dxa"/>
          </w:tcPr>
          <w:p w14:paraId="77F17D25"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rsidRPr="006A277A" w14:paraId="0C9AE3B1" w14:textId="77777777" w:rsidTr="00047F49">
        <w:trPr>
          <w:trHeight w:val="434"/>
        </w:trPr>
        <w:tc>
          <w:tcPr>
            <w:tcW w:w="540" w:type="dxa"/>
            <w:vAlign w:val="center"/>
          </w:tcPr>
          <w:p w14:paraId="0B746E49" w14:textId="0E157C05"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A18</w:t>
            </w:r>
          </w:p>
        </w:tc>
        <w:tc>
          <w:tcPr>
            <w:tcW w:w="4140" w:type="dxa"/>
          </w:tcPr>
          <w:p w14:paraId="2453D7F4" w14:textId="2F026F4B"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Can the EFB device be switched off when held by the viewable stowage?</w:t>
            </w:r>
          </w:p>
        </w:tc>
        <w:tc>
          <w:tcPr>
            <w:tcW w:w="2340" w:type="dxa"/>
            <w:vMerge/>
            <w:tcBorders>
              <w:top w:val="nil"/>
            </w:tcBorders>
          </w:tcPr>
          <w:p w14:paraId="3F90737F" w14:textId="77777777" w:rsidR="003E6EE1" w:rsidRPr="006A277A" w:rsidRDefault="003E6EE1" w:rsidP="008825ED">
            <w:pPr>
              <w:ind w:left="180" w:right="270"/>
              <w:rPr>
                <w:sz w:val="18"/>
                <w:szCs w:val="18"/>
              </w:rPr>
            </w:pPr>
          </w:p>
        </w:tc>
        <w:tc>
          <w:tcPr>
            <w:tcW w:w="3780" w:type="dxa"/>
          </w:tcPr>
          <w:p w14:paraId="23ABB065"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rsidRPr="003305BB" w14:paraId="4E3CEF2C" w14:textId="77777777" w:rsidTr="00047F49">
        <w:trPr>
          <w:trHeight w:val="434"/>
        </w:trPr>
        <w:tc>
          <w:tcPr>
            <w:tcW w:w="540" w:type="dxa"/>
            <w:vAlign w:val="center"/>
          </w:tcPr>
          <w:p w14:paraId="7A5F4005" w14:textId="564A3BFF"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A19</w:t>
            </w:r>
          </w:p>
        </w:tc>
        <w:tc>
          <w:tcPr>
            <w:tcW w:w="4140" w:type="dxa"/>
          </w:tcPr>
          <w:p w14:paraId="691BDC8E" w14:textId="0CB7986D"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Can the viewable stowage be removed from the aircraft without the use of tools?</w:t>
            </w:r>
          </w:p>
        </w:tc>
        <w:tc>
          <w:tcPr>
            <w:tcW w:w="2340" w:type="dxa"/>
          </w:tcPr>
          <w:p w14:paraId="46D6DC30" w14:textId="4CAC8AB8" w:rsidR="003E6EE1" w:rsidRPr="003305BB" w:rsidRDefault="003E6EE1" w:rsidP="008825ED">
            <w:pPr>
              <w:pStyle w:val="TableParagraph"/>
              <w:spacing w:before="120" w:after="120"/>
              <w:ind w:left="180" w:right="270"/>
              <w:rPr>
                <w:rFonts w:ascii="Arial" w:hAnsi="Arial" w:cs="Arial"/>
                <w:sz w:val="18"/>
                <w:szCs w:val="18"/>
                <w:lang w:val="pt-BR"/>
              </w:rPr>
            </w:pPr>
            <w:r w:rsidRPr="003305BB">
              <w:rPr>
                <w:rFonts w:ascii="Arial" w:hAnsi="Arial" w:cs="Arial"/>
                <w:sz w:val="18"/>
                <w:szCs w:val="18"/>
                <w:lang w:val="pt-BR"/>
              </w:rPr>
              <w:t>AMC1 CAT.GEN.MPA.141(a)</w:t>
            </w:r>
          </w:p>
        </w:tc>
        <w:tc>
          <w:tcPr>
            <w:tcW w:w="3780" w:type="dxa"/>
          </w:tcPr>
          <w:p w14:paraId="3BC9F807" w14:textId="77777777" w:rsidR="003E6EE1" w:rsidRPr="003305BB" w:rsidRDefault="003E6EE1" w:rsidP="008825ED">
            <w:pPr>
              <w:pStyle w:val="TableParagraph"/>
              <w:spacing w:before="120" w:after="120"/>
              <w:ind w:left="180" w:right="274"/>
              <w:rPr>
                <w:rFonts w:ascii="Arial" w:hAnsi="Arial" w:cs="Arial"/>
                <w:sz w:val="18"/>
                <w:szCs w:val="18"/>
                <w:lang w:val="pt-BR"/>
              </w:rPr>
            </w:pPr>
          </w:p>
        </w:tc>
      </w:tr>
      <w:tr w:rsidR="003E6EE1" w14:paraId="114DCAC8"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21FCE153" w14:textId="06AA6FF3"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A20</w:t>
            </w:r>
          </w:p>
        </w:tc>
        <w:tc>
          <w:tcPr>
            <w:tcW w:w="4140" w:type="dxa"/>
            <w:tcBorders>
              <w:top w:val="single" w:sz="4" w:space="0" w:color="000000"/>
              <w:left w:val="single" w:sz="4" w:space="0" w:color="000000"/>
              <w:bottom w:val="single" w:sz="4" w:space="0" w:color="000000"/>
              <w:right w:val="single" w:sz="4" w:space="0" w:color="000000"/>
            </w:tcBorders>
          </w:tcPr>
          <w:p w14:paraId="051A4B44" w14:textId="33280963"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Have procedures been put in place to ensure that the means of securing the viewable stowage remain within acceptable limits, and</w:t>
            </w:r>
            <w:r>
              <w:rPr>
                <w:rFonts w:ascii="Arial" w:hAnsi="Arial" w:cs="Arial"/>
                <w:sz w:val="18"/>
                <w:szCs w:val="18"/>
              </w:rPr>
              <w:t xml:space="preserve"> </w:t>
            </w:r>
            <w:r w:rsidRPr="006A277A">
              <w:rPr>
                <w:rFonts w:ascii="Arial" w:hAnsi="Arial" w:cs="Arial"/>
                <w:sz w:val="18"/>
                <w:szCs w:val="18"/>
              </w:rPr>
              <w:t>who will be responsible for conducting these serviceability checks?</w:t>
            </w:r>
          </w:p>
        </w:tc>
        <w:tc>
          <w:tcPr>
            <w:tcW w:w="2340" w:type="dxa"/>
            <w:tcBorders>
              <w:top w:val="single" w:sz="4" w:space="0" w:color="000000"/>
              <w:left w:val="single" w:sz="4" w:space="0" w:color="000000"/>
              <w:bottom w:val="single" w:sz="4" w:space="0" w:color="000000"/>
              <w:right w:val="single" w:sz="4" w:space="0" w:color="000000"/>
            </w:tcBorders>
          </w:tcPr>
          <w:p w14:paraId="5CC610D2"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35802D12"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169897CE"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725B4D0A" w14:textId="335476A5"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A21</w:t>
            </w:r>
          </w:p>
        </w:tc>
        <w:tc>
          <w:tcPr>
            <w:tcW w:w="4140" w:type="dxa"/>
            <w:tcBorders>
              <w:top w:val="single" w:sz="4" w:space="0" w:color="000000"/>
              <w:left w:val="single" w:sz="4" w:space="0" w:color="000000"/>
              <w:bottom w:val="single" w:sz="4" w:space="0" w:color="000000"/>
              <w:right w:val="single" w:sz="4" w:space="0" w:color="000000"/>
            </w:tcBorders>
          </w:tcPr>
          <w:p w14:paraId="0B106BDA" w14:textId="7D5CF621"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If the viewable stowage uses a suction cup type attachment, how was it demonstrated that they will</w:t>
            </w:r>
            <w:r>
              <w:rPr>
                <w:rFonts w:ascii="Arial" w:hAnsi="Arial" w:cs="Arial"/>
                <w:sz w:val="18"/>
                <w:szCs w:val="18"/>
              </w:rPr>
              <w:t xml:space="preserve"> </w:t>
            </w:r>
            <w:r w:rsidRPr="006A277A">
              <w:rPr>
                <w:rFonts w:ascii="Arial" w:hAnsi="Arial" w:cs="Arial"/>
                <w:sz w:val="18"/>
                <w:szCs w:val="18"/>
              </w:rPr>
              <w:t>function following a rapid</w:t>
            </w:r>
            <w:r>
              <w:rPr>
                <w:rFonts w:ascii="Arial" w:hAnsi="Arial" w:cs="Arial"/>
                <w:sz w:val="18"/>
                <w:szCs w:val="18"/>
              </w:rPr>
              <w:t xml:space="preserve"> </w:t>
            </w:r>
            <w:r w:rsidRPr="006A277A">
              <w:rPr>
                <w:rFonts w:ascii="Arial" w:hAnsi="Arial" w:cs="Arial"/>
                <w:sz w:val="18"/>
                <w:szCs w:val="18"/>
              </w:rPr>
              <w:t>decompression?</w:t>
            </w:r>
          </w:p>
        </w:tc>
        <w:tc>
          <w:tcPr>
            <w:tcW w:w="2340" w:type="dxa"/>
            <w:tcBorders>
              <w:top w:val="single" w:sz="4" w:space="0" w:color="000000"/>
              <w:left w:val="single" w:sz="4" w:space="0" w:color="000000"/>
              <w:bottom w:val="single" w:sz="4" w:space="0" w:color="000000"/>
              <w:right w:val="single" w:sz="4" w:space="0" w:color="000000"/>
            </w:tcBorders>
          </w:tcPr>
          <w:p w14:paraId="100646AA"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5BD1B1A3"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171DA90D"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3BBF30E3" w14:textId="29EBB6B4"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A22</w:t>
            </w:r>
          </w:p>
        </w:tc>
        <w:tc>
          <w:tcPr>
            <w:tcW w:w="4140" w:type="dxa"/>
            <w:tcBorders>
              <w:top w:val="single" w:sz="4" w:space="0" w:color="000000"/>
              <w:left w:val="single" w:sz="4" w:space="0" w:color="000000"/>
              <w:bottom w:val="single" w:sz="4" w:space="0" w:color="000000"/>
              <w:right w:val="single" w:sz="4" w:space="0" w:color="000000"/>
            </w:tcBorders>
          </w:tcPr>
          <w:p w14:paraId="7F21D065" w14:textId="33A77EFB"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How has it been demonstrated that following detachment of a</w:t>
            </w:r>
            <w:r>
              <w:rPr>
                <w:rFonts w:ascii="Arial" w:hAnsi="Arial" w:cs="Arial"/>
                <w:sz w:val="18"/>
                <w:szCs w:val="18"/>
              </w:rPr>
              <w:t xml:space="preserve"> </w:t>
            </w:r>
            <w:r w:rsidRPr="006A277A">
              <w:rPr>
                <w:rFonts w:ascii="Arial" w:hAnsi="Arial" w:cs="Arial"/>
                <w:sz w:val="18"/>
                <w:szCs w:val="18"/>
              </w:rPr>
              <w:t>viewable stowage it will not jam the flight controls, injure the crew or cause damage? (See GM1 CAT.GEN.MPA.141(a</w:t>
            </w:r>
            <w:proofErr w:type="gramStart"/>
            <w:r w:rsidRPr="006A277A">
              <w:rPr>
                <w:rFonts w:ascii="Arial" w:hAnsi="Arial" w:cs="Arial"/>
                <w:sz w:val="18"/>
                <w:szCs w:val="18"/>
              </w:rPr>
              <w:t>) )</w:t>
            </w:r>
            <w:proofErr w:type="gramEnd"/>
          </w:p>
        </w:tc>
        <w:tc>
          <w:tcPr>
            <w:tcW w:w="2340" w:type="dxa"/>
            <w:tcBorders>
              <w:top w:val="single" w:sz="4" w:space="0" w:color="000000"/>
              <w:left w:val="single" w:sz="4" w:space="0" w:color="000000"/>
              <w:bottom w:val="single" w:sz="4" w:space="0" w:color="000000"/>
              <w:right w:val="single" w:sz="4" w:space="0" w:color="000000"/>
            </w:tcBorders>
          </w:tcPr>
          <w:p w14:paraId="4F44BA16"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1AA3C087"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4E3D1DF6"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4BF3E24C" w14:textId="693B95EE"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A23</w:t>
            </w:r>
          </w:p>
        </w:tc>
        <w:tc>
          <w:tcPr>
            <w:tcW w:w="4140" w:type="dxa"/>
            <w:tcBorders>
              <w:top w:val="single" w:sz="4" w:space="0" w:color="000000"/>
              <w:left w:val="single" w:sz="4" w:space="0" w:color="000000"/>
              <w:bottom w:val="single" w:sz="4" w:space="0" w:color="000000"/>
              <w:right w:val="single" w:sz="4" w:space="0" w:color="000000"/>
            </w:tcBorders>
          </w:tcPr>
          <w:p w14:paraId="42219248" w14:textId="30C335CE"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Have all applications to be used on the EFB been classified (Type A or</w:t>
            </w:r>
            <w:r>
              <w:rPr>
                <w:rFonts w:ascii="Arial" w:hAnsi="Arial" w:cs="Arial"/>
                <w:sz w:val="18"/>
                <w:szCs w:val="18"/>
              </w:rPr>
              <w:t xml:space="preserve"> </w:t>
            </w:r>
            <w:r w:rsidRPr="006A277A">
              <w:rPr>
                <w:rFonts w:ascii="Arial" w:hAnsi="Arial" w:cs="Arial"/>
                <w:sz w:val="18"/>
                <w:szCs w:val="18"/>
              </w:rPr>
              <w:t>Type B) and detailed in the Policy and Procedures Manual and listed in the OM Part A Section 8.9?</w:t>
            </w:r>
          </w:p>
        </w:tc>
        <w:tc>
          <w:tcPr>
            <w:tcW w:w="2340" w:type="dxa"/>
            <w:tcBorders>
              <w:top w:val="single" w:sz="4" w:space="0" w:color="000000"/>
              <w:left w:val="single" w:sz="4" w:space="0" w:color="000000"/>
              <w:bottom w:val="single" w:sz="4" w:space="0" w:color="000000"/>
              <w:right w:val="single" w:sz="4" w:space="0" w:color="000000"/>
            </w:tcBorders>
          </w:tcPr>
          <w:p w14:paraId="1CF5AD66"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AMC1, AMC2, AMC3 CAT.GEN.MPA.141(b)</w:t>
            </w:r>
          </w:p>
        </w:tc>
        <w:tc>
          <w:tcPr>
            <w:tcW w:w="3780" w:type="dxa"/>
            <w:tcBorders>
              <w:top w:val="single" w:sz="4" w:space="0" w:color="000000"/>
              <w:left w:val="single" w:sz="4" w:space="0" w:color="000000"/>
              <w:bottom w:val="single" w:sz="4" w:space="0" w:color="000000"/>
              <w:right w:val="single" w:sz="4" w:space="0" w:color="000000"/>
            </w:tcBorders>
          </w:tcPr>
          <w:p w14:paraId="1809E259"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08CBBCF1"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5AFA40D1" w14:textId="3DFF580A"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A24</w:t>
            </w:r>
          </w:p>
        </w:tc>
        <w:tc>
          <w:tcPr>
            <w:tcW w:w="4140" w:type="dxa"/>
            <w:tcBorders>
              <w:top w:val="single" w:sz="4" w:space="0" w:color="000000"/>
              <w:left w:val="single" w:sz="4" w:space="0" w:color="000000"/>
              <w:bottom w:val="single" w:sz="4" w:space="0" w:color="000000"/>
              <w:right w:val="single" w:sz="4" w:space="0" w:color="000000"/>
            </w:tcBorders>
          </w:tcPr>
          <w:p w14:paraId="104239EF" w14:textId="663D5BDE"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Has a risk assessment been undertaken, and submitted, incorporating</w:t>
            </w:r>
            <w:r>
              <w:rPr>
                <w:rFonts w:ascii="Arial" w:hAnsi="Arial" w:cs="Arial"/>
                <w:sz w:val="18"/>
                <w:szCs w:val="18"/>
              </w:rPr>
              <w:t xml:space="preserve"> </w:t>
            </w:r>
            <w:r w:rsidRPr="006A277A">
              <w:rPr>
                <w:rFonts w:ascii="Arial" w:hAnsi="Arial" w:cs="Arial"/>
                <w:sz w:val="18"/>
                <w:szCs w:val="18"/>
              </w:rPr>
              <w:t>all the elements required by AMC1 SPA.EFB.100(b)(1)?</w:t>
            </w:r>
          </w:p>
        </w:tc>
        <w:tc>
          <w:tcPr>
            <w:tcW w:w="2340" w:type="dxa"/>
            <w:tcBorders>
              <w:top w:val="single" w:sz="4" w:space="0" w:color="000000"/>
              <w:left w:val="single" w:sz="4" w:space="0" w:color="000000"/>
              <w:bottom w:val="single" w:sz="4" w:space="0" w:color="000000"/>
              <w:right w:val="single" w:sz="4" w:space="0" w:color="000000"/>
            </w:tcBorders>
          </w:tcPr>
          <w:p w14:paraId="57B536D4"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SPA.EFB.100 (b)(1)</w:t>
            </w:r>
          </w:p>
        </w:tc>
        <w:tc>
          <w:tcPr>
            <w:tcW w:w="3780" w:type="dxa"/>
            <w:tcBorders>
              <w:top w:val="single" w:sz="4" w:space="0" w:color="000000"/>
              <w:left w:val="single" w:sz="4" w:space="0" w:color="000000"/>
              <w:bottom w:val="single" w:sz="4" w:space="0" w:color="000000"/>
              <w:right w:val="single" w:sz="4" w:space="0" w:color="000000"/>
            </w:tcBorders>
          </w:tcPr>
          <w:p w14:paraId="5E0534E9"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46F75942"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7C1144CE" w14:textId="2327941F"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A25</w:t>
            </w:r>
          </w:p>
        </w:tc>
        <w:tc>
          <w:tcPr>
            <w:tcW w:w="4140" w:type="dxa"/>
            <w:tcBorders>
              <w:top w:val="single" w:sz="4" w:space="0" w:color="000000"/>
              <w:left w:val="single" w:sz="4" w:space="0" w:color="000000"/>
              <w:bottom w:val="single" w:sz="4" w:space="0" w:color="000000"/>
              <w:right w:val="single" w:sz="4" w:space="0" w:color="000000"/>
            </w:tcBorders>
          </w:tcPr>
          <w:p w14:paraId="52BA4E62" w14:textId="4D9584B7"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Have the Human Machine Interfaces (HMI) of the EFB device and its</w:t>
            </w:r>
            <w:r>
              <w:rPr>
                <w:rFonts w:ascii="Arial" w:hAnsi="Arial" w:cs="Arial"/>
                <w:sz w:val="18"/>
                <w:szCs w:val="18"/>
              </w:rPr>
              <w:t xml:space="preserve"> </w:t>
            </w:r>
            <w:r w:rsidRPr="006A277A">
              <w:rPr>
                <w:rFonts w:ascii="Arial" w:hAnsi="Arial" w:cs="Arial"/>
                <w:sz w:val="18"/>
                <w:szCs w:val="18"/>
              </w:rPr>
              <w:t>applications been assessed against human factors principles as detailed in AMC1 SPA.EFB.100 (b)(2)</w:t>
            </w:r>
          </w:p>
        </w:tc>
        <w:tc>
          <w:tcPr>
            <w:tcW w:w="2340" w:type="dxa"/>
            <w:tcBorders>
              <w:top w:val="single" w:sz="4" w:space="0" w:color="000000"/>
              <w:left w:val="single" w:sz="4" w:space="0" w:color="000000"/>
              <w:bottom w:val="single" w:sz="4" w:space="0" w:color="000000"/>
              <w:right w:val="single" w:sz="4" w:space="0" w:color="000000"/>
            </w:tcBorders>
          </w:tcPr>
          <w:p w14:paraId="505DED60"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SPA.EFB.100 (b)(2)</w:t>
            </w:r>
          </w:p>
        </w:tc>
        <w:tc>
          <w:tcPr>
            <w:tcW w:w="3780" w:type="dxa"/>
            <w:tcBorders>
              <w:top w:val="single" w:sz="4" w:space="0" w:color="000000"/>
              <w:left w:val="single" w:sz="4" w:space="0" w:color="000000"/>
              <w:bottom w:val="single" w:sz="4" w:space="0" w:color="000000"/>
              <w:right w:val="single" w:sz="4" w:space="0" w:color="000000"/>
            </w:tcBorders>
          </w:tcPr>
          <w:p w14:paraId="3E686BAB"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447B045F"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6319CA19" w14:textId="5A28847A"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A26</w:t>
            </w:r>
          </w:p>
        </w:tc>
        <w:tc>
          <w:tcPr>
            <w:tcW w:w="4140" w:type="dxa"/>
            <w:tcBorders>
              <w:top w:val="single" w:sz="4" w:space="0" w:color="000000"/>
              <w:left w:val="single" w:sz="4" w:space="0" w:color="000000"/>
              <w:bottom w:val="single" w:sz="4" w:space="0" w:color="000000"/>
              <w:right w:val="single" w:sz="4" w:space="0" w:color="000000"/>
            </w:tcBorders>
          </w:tcPr>
          <w:p w14:paraId="115AAB97" w14:textId="3D899B5B"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Does the placement of the EFB create unacceptable workload for the pilot or require undue ‘head-down’ movements during critical stages of</w:t>
            </w:r>
            <w:r>
              <w:rPr>
                <w:rFonts w:ascii="Arial" w:hAnsi="Arial" w:cs="Arial"/>
                <w:sz w:val="18"/>
                <w:szCs w:val="18"/>
              </w:rPr>
              <w:t xml:space="preserve"> </w:t>
            </w:r>
            <w:r w:rsidRPr="006A277A">
              <w:rPr>
                <w:rFonts w:ascii="Arial" w:hAnsi="Arial" w:cs="Arial"/>
                <w:sz w:val="18"/>
                <w:szCs w:val="18"/>
              </w:rPr>
              <w:t>flight?</w:t>
            </w:r>
          </w:p>
        </w:tc>
        <w:tc>
          <w:tcPr>
            <w:tcW w:w="2340" w:type="dxa"/>
            <w:tcBorders>
              <w:top w:val="single" w:sz="4" w:space="0" w:color="000000"/>
              <w:left w:val="single" w:sz="4" w:space="0" w:color="000000"/>
              <w:bottom w:val="single" w:sz="4" w:space="0" w:color="000000"/>
              <w:right w:val="single" w:sz="4" w:space="0" w:color="000000"/>
            </w:tcBorders>
          </w:tcPr>
          <w:p w14:paraId="5E756937"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AMC1 SPA.EFB.100 (b)</w:t>
            </w:r>
          </w:p>
        </w:tc>
        <w:tc>
          <w:tcPr>
            <w:tcW w:w="3780" w:type="dxa"/>
            <w:tcBorders>
              <w:top w:val="single" w:sz="4" w:space="0" w:color="000000"/>
              <w:left w:val="single" w:sz="4" w:space="0" w:color="000000"/>
              <w:bottom w:val="single" w:sz="4" w:space="0" w:color="000000"/>
              <w:right w:val="single" w:sz="4" w:space="0" w:color="000000"/>
            </w:tcBorders>
          </w:tcPr>
          <w:p w14:paraId="59524702"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0A65ADC3"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789E8515" w14:textId="2276AA0C"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A27</w:t>
            </w:r>
          </w:p>
        </w:tc>
        <w:tc>
          <w:tcPr>
            <w:tcW w:w="4140" w:type="dxa"/>
            <w:tcBorders>
              <w:top w:val="single" w:sz="4" w:space="0" w:color="000000"/>
              <w:left w:val="single" w:sz="4" w:space="0" w:color="000000"/>
              <w:bottom w:val="single" w:sz="4" w:space="0" w:color="000000"/>
              <w:right w:val="single" w:sz="4" w:space="0" w:color="000000"/>
            </w:tcBorders>
          </w:tcPr>
          <w:p w14:paraId="0DED1748" w14:textId="6F6B0B54"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Has the degradation of the display due to ageing/abrasion been</w:t>
            </w:r>
            <w:r>
              <w:rPr>
                <w:rFonts w:ascii="Arial" w:hAnsi="Arial" w:cs="Arial"/>
                <w:sz w:val="18"/>
                <w:szCs w:val="18"/>
              </w:rPr>
              <w:t xml:space="preserve"> </w:t>
            </w:r>
            <w:r w:rsidRPr="006A277A">
              <w:rPr>
                <w:rFonts w:ascii="Arial" w:hAnsi="Arial" w:cs="Arial"/>
                <w:sz w:val="18"/>
                <w:szCs w:val="18"/>
              </w:rPr>
              <w:t>considered?</w:t>
            </w:r>
          </w:p>
        </w:tc>
        <w:tc>
          <w:tcPr>
            <w:tcW w:w="2340" w:type="dxa"/>
            <w:tcBorders>
              <w:top w:val="single" w:sz="4" w:space="0" w:color="000000"/>
              <w:left w:val="single" w:sz="4" w:space="0" w:color="000000"/>
              <w:bottom w:val="single" w:sz="4" w:space="0" w:color="000000"/>
              <w:right w:val="single" w:sz="4" w:space="0" w:color="000000"/>
            </w:tcBorders>
          </w:tcPr>
          <w:p w14:paraId="5BA2DE53"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123806B3"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1913C7BF"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4A1BFE90" w14:textId="1369C8B3"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A28</w:t>
            </w:r>
          </w:p>
        </w:tc>
        <w:tc>
          <w:tcPr>
            <w:tcW w:w="4140" w:type="dxa"/>
            <w:tcBorders>
              <w:top w:val="single" w:sz="4" w:space="0" w:color="000000"/>
              <w:left w:val="single" w:sz="4" w:space="0" w:color="000000"/>
              <w:bottom w:val="single" w:sz="4" w:space="0" w:color="000000"/>
              <w:right w:val="single" w:sz="4" w:space="0" w:color="000000"/>
            </w:tcBorders>
          </w:tcPr>
          <w:p w14:paraId="02704901" w14:textId="7464624C"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 xml:space="preserve">Can the screen brightness be adjusted through a range to </w:t>
            </w:r>
            <w:r>
              <w:rPr>
                <w:rFonts w:ascii="Arial" w:hAnsi="Arial" w:cs="Arial"/>
                <w:sz w:val="18"/>
                <w:szCs w:val="18"/>
              </w:rPr>
              <w:t>s</w:t>
            </w:r>
            <w:r w:rsidRPr="006A277A">
              <w:rPr>
                <w:rFonts w:ascii="Arial" w:hAnsi="Arial" w:cs="Arial"/>
                <w:sz w:val="18"/>
                <w:szCs w:val="18"/>
              </w:rPr>
              <w:t>uit all</w:t>
            </w:r>
            <w:r>
              <w:rPr>
                <w:rFonts w:ascii="Arial" w:hAnsi="Arial" w:cs="Arial"/>
                <w:sz w:val="18"/>
                <w:szCs w:val="18"/>
              </w:rPr>
              <w:t xml:space="preserve"> </w:t>
            </w:r>
            <w:r w:rsidRPr="006A277A">
              <w:rPr>
                <w:rFonts w:ascii="Arial" w:hAnsi="Arial" w:cs="Arial"/>
                <w:sz w:val="18"/>
                <w:szCs w:val="18"/>
              </w:rPr>
              <w:t>ambient conditions</w:t>
            </w:r>
          </w:p>
        </w:tc>
        <w:tc>
          <w:tcPr>
            <w:tcW w:w="2340" w:type="dxa"/>
            <w:tcBorders>
              <w:top w:val="single" w:sz="4" w:space="0" w:color="000000"/>
              <w:left w:val="single" w:sz="4" w:space="0" w:color="000000"/>
              <w:bottom w:val="single" w:sz="4" w:space="0" w:color="000000"/>
              <w:right w:val="single" w:sz="4" w:space="0" w:color="000000"/>
            </w:tcBorders>
          </w:tcPr>
          <w:p w14:paraId="28AD57F3"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1D13BBAE"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52F03350"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6D2467F6" w14:textId="7F38F017"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A29</w:t>
            </w:r>
          </w:p>
        </w:tc>
        <w:tc>
          <w:tcPr>
            <w:tcW w:w="4140" w:type="dxa"/>
            <w:tcBorders>
              <w:top w:val="single" w:sz="4" w:space="0" w:color="000000"/>
              <w:left w:val="single" w:sz="4" w:space="0" w:color="000000"/>
              <w:bottom w:val="single" w:sz="4" w:space="0" w:color="000000"/>
              <w:right w:val="single" w:sz="4" w:space="0" w:color="000000"/>
            </w:tcBorders>
          </w:tcPr>
          <w:p w14:paraId="26E2B372" w14:textId="2F01A504"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Are all required EFB buttons suitably back-lit?</w:t>
            </w:r>
          </w:p>
        </w:tc>
        <w:tc>
          <w:tcPr>
            <w:tcW w:w="2340" w:type="dxa"/>
            <w:tcBorders>
              <w:top w:val="single" w:sz="4" w:space="0" w:color="000000"/>
              <w:left w:val="single" w:sz="4" w:space="0" w:color="000000"/>
              <w:bottom w:val="single" w:sz="4" w:space="0" w:color="000000"/>
              <w:right w:val="single" w:sz="4" w:space="0" w:color="000000"/>
            </w:tcBorders>
          </w:tcPr>
          <w:p w14:paraId="620AD3B6"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5468C8E7"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3E60DD64"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4BE1EF7A" w14:textId="2C4A9BCA"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A30</w:t>
            </w:r>
          </w:p>
        </w:tc>
        <w:tc>
          <w:tcPr>
            <w:tcW w:w="4140" w:type="dxa"/>
            <w:tcBorders>
              <w:top w:val="single" w:sz="4" w:space="0" w:color="000000"/>
              <w:left w:val="single" w:sz="4" w:space="0" w:color="000000"/>
              <w:bottom w:val="single" w:sz="4" w:space="0" w:color="000000"/>
              <w:right w:val="single" w:sz="4" w:space="0" w:color="000000"/>
            </w:tcBorders>
          </w:tcPr>
          <w:p w14:paraId="63ED6564" w14:textId="28B53C95"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Are all controls properly labelled?</w:t>
            </w:r>
          </w:p>
        </w:tc>
        <w:tc>
          <w:tcPr>
            <w:tcW w:w="2340" w:type="dxa"/>
            <w:tcBorders>
              <w:top w:val="single" w:sz="4" w:space="0" w:color="000000"/>
              <w:left w:val="single" w:sz="4" w:space="0" w:color="000000"/>
              <w:bottom w:val="single" w:sz="4" w:space="0" w:color="000000"/>
              <w:right w:val="single" w:sz="4" w:space="0" w:color="000000"/>
            </w:tcBorders>
          </w:tcPr>
          <w:p w14:paraId="2557ABA9"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2F612F50"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1102B6BE"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4953FFE6" w14:textId="1A5917C6"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A31</w:t>
            </w:r>
          </w:p>
        </w:tc>
        <w:tc>
          <w:tcPr>
            <w:tcW w:w="4140" w:type="dxa"/>
            <w:tcBorders>
              <w:top w:val="single" w:sz="4" w:space="0" w:color="000000"/>
              <w:left w:val="single" w:sz="4" w:space="0" w:color="000000"/>
              <w:bottom w:val="single" w:sz="4" w:space="0" w:color="000000"/>
              <w:right w:val="single" w:sz="4" w:space="0" w:color="000000"/>
            </w:tcBorders>
          </w:tcPr>
          <w:p w14:paraId="251A0A30" w14:textId="35AD02DF"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Is there an independent power source for multiple EFBs?</w:t>
            </w:r>
          </w:p>
        </w:tc>
        <w:tc>
          <w:tcPr>
            <w:tcW w:w="2340" w:type="dxa"/>
            <w:tcBorders>
              <w:top w:val="single" w:sz="4" w:space="0" w:color="000000"/>
              <w:left w:val="single" w:sz="4" w:space="0" w:color="000000"/>
              <w:bottom w:val="single" w:sz="4" w:space="0" w:color="000000"/>
              <w:right w:val="single" w:sz="4" w:space="0" w:color="000000"/>
            </w:tcBorders>
          </w:tcPr>
          <w:p w14:paraId="7305AA80"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3B6AF340"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7B8291FA"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5A6E6282" w14:textId="1A2B4B45"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lastRenderedPageBreak/>
              <w:t>A32</w:t>
            </w:r>
          </w:p>
        </w:tc>
        <w:tc>
          <w:tcPr>
            <w:tcW w:w="4140" w:type="dxa"/>
            <w:tcBorders>
              <w:top w:val="single" w:sz="4" w:space="0" w:color="000000"/>
              <w:left w:val="single" w:sz="4" w:space="0" w:color="000000"/>
              <w:bottom w:val="single" w:sz="4" w:space="0" w:color="000000"/>
              <w:right w:val="single" w:sz="4" w:space="0" w:color="000000"/>
            </w:tcBorders>
          </w:tcPr>
          <w:p w14:paraId="3E159FE7" w14:textId="26481AD1"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Has the EFB undergone environmental testing, especially for rapid</w:t>
            </w:r>
            <w:r>
              <w:rPr>
                <w:rFonts w:ascii="Arial" w:hAnsi="Arial" w:cs="Arial"/>
                <w:sz w:val="18"/>
                <w:szCs w:val="18"/>
              </w:rPr>
              <w:t xml:space="preserve"> </w:t>
            </w:r>
            <w:r w:rsidRPr="006A277A">
              <w:rPr>
                <w:rFonts w:ascii="Arial" w:hAnsi="Arial" w:cs="Arial"/>
                <w:sz w:val="18"/>
                <w:szCs w:val="18"/>
              </w:rPr>
              <w:t>decompression in accordance with EUROCAE ED-14D/RTCA DO-160D guidelines?</w:t>
            </w:r>
          </w:p>
        </w:tc>
        <w:tc>
          <w:tcPr>
            <w:tcW w:w="2340" w:type="dxa"/>
            <w:tcBorders>
              <w:top w:val="single" w:sz="4" w:space="0" w:color="000000"/>
              <w:left w:val="single" w:sz="4" w:space="0" w:color="000000"/>
              <w:bottom w:val="single" w:sz="4" w:space="0" w:color="000000"/>
              <w:right w:val="single" w:sz="4" w:space="0" w:color="000000"/>
            </w:tcBorders>
          </w:tcPr>
          <w:p w14:paraId="5EA42866"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5AAEB5D5"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6BD6AF6F"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5E7CDBD7" w14:textId="6BDED2A6"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A33</w:t>
            </w:r>
          </w:p>
        </w:tc>
        <w:tc>
          <w:tcPr>
            <w:tcW w:w="4140" w:type="dxa"/>
            <w:tcBorders>
              <w:top w:val="single" w:sz="4" w:space="0" w:color="000000"/>
              <w:left w:val="single" w:sz="4" w:space="0" w:color="000000"/>
              <w:bottom w:val="single" w:sz="4" w:space="0" w:color="000000"/>
              <w:right w:val="single" w:sz="4" w:space="0" w:color="000000"/>
            </w:tcBorders>
          </w:tcPr>
          <w:p w14:paraId="095E37C1" w14:textId="29F26BF8"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Does the EFB Policy and Procedures Manual contain a process to determine which modifications to the EFB system require Authority</w:t>
            </w:r>
            <w:r>
              <w:rPr>
                <w:rFonts w:ascii="Arial" w:hAnsi="Arial" w:cs="Arial"/>
                <w:sz w:val="18"/>
                <w:szCs w:val="18"/>
              </w:rPr>
              <w:t xml:space="preserve"> </w:t>
            </w:r>
            <w:r w:rsidRPr="006A277A">
              <w:rPr>
                <w:rFonts w:ascii="Arial" w:hAnsi="Arial" w:cs="Arial"/>
                <w:sz w:val="18"/>
                <w:szCs w:val="18"/>
              </w:rPr>
              <w:t>approval?</w:t>
            </w:r>
          </w:p>
        </w:tc>
        <w:tc>
          <w:tcPr>
            <w:tcW w:w="2340" w:type="dxa"/>
            <w:tcBorders>
              <w:top w:val="single" w:sz="4" w:space="0" w:color="000000"/>
              <w:left w:val="single" w:sz="4" w:space="0" w:color="000000"/>
              <w:bottom w:val="single" w:sz="4" w:space="0" w:color="000000"/>
              <w:right w:val="single" w:sz="4" w:space="0" w:color="000000"/>
            </w:tcBorders>
          </w:tcPr>
          <w:p w14:paraId="7E8DAA65"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AMC2 SPA.EFB.100 (b)</w:t>
            </w:r>
          </w:p>
        </w:tc>
        <w:tc>
          <w:tcPr>
            <w:tcW w:w="3780" w:type="dxa"/>
            <w:tcBorders>
              <w:top w:val="single" w:sz="4" w:space="0" w:color="000000"/>
              <w:left w:val="single" w:sz="4" w:space="0" w:color="000000"/>
              <w:bottom w:val="single" w:sz="4" w:space="0" w:color="000000"/>
              <w:right w:val="single" w:sz="4" w:space="0" w:color="000000"/>
            </w:tcBorders>
          </w:tcPr>
          <w:p w14:paraId="1BCEE93E"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0F143E7A"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6E7C8DB2" w14:textId="54E13502"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A34</w:t>
            </w:r>
          </w:p>
        </w:tc>
        <w:tc>
          <w:tcPr>
            <w:tcW w:w="4140" w:type="dxa"/>
            <w:tcBorders>
              <w:top w:val="single" w:sz="4" w:space="0" w:color="000000"/>
              <w:left w:val="single" w:sz="4" w:space="0" w:color="000000"/>
              <w:bottom w:val="single" w:sz="4" w:space="0" w:color="000000"/>
              <w:right w:val="single" w:sz="4" w:space="0" w:color="000000"/>
            </w:tcBorders>
          </w:tcPr>
          <w:p w14:paraId="165A31BA" w14:textId="770AA583"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Have the details of the Operational Evaluation Test been confirmed and</w:t>
            </w:r>
            <w:r>
              <w:rPr>
                <w:rFonts w:ascii="Arial" w:hAnsi="Arial" w:cs="Arial"/>
                <w:sz w:val="18"/>
                <w:szCs w:val="18"/>
              </w:rPr>
              <w:t xml:space="preserve"> </w:t>
            </w:r>
            <w:r w:rsidRPr="006A277A">
              <w:rPr>
                <w:rFonts w:ascii="Arial" w:hAnsi="Arial" w:cs="Arial"/>
                <w:sz w:val="18"/>
                <w:szCs w:val="18"/>
              </w:rPr>
              <w:t>a plan submitted to the Authority?</w:t>
            </w:r>
          </w:p>
        </w:tc>
        <w:tc>
          <w:tcPr>
            <w:tcW w:w="2340" w:type="dxa"/>
            <w:tcBorders>
              <w:top w:val="single" w:sz="4" w:space="0" w:color="000000"/>
              <w:left w:val="single" w:sz="4" w:space="0" w:color="000000"/>
              <w:bottom w:val="single" w:sz="4" w:space="0" w:color="000000"/>
              <w:right w:val="single" w:sz="4" w:space="0" w:color="000000"/>
            </w:tcBorders>
          </w:tcPr>
          <w:p w14:paraId="1D326C43"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AMC3 SPA.EFB.100 (b)</w:t>
            </w:r>
          </w:p>
        </w:tc>
        <w:tc>
          <w:tcPr>
            <w:tcW w:w="3780" w:type="dxa"/>
            <w:tcBorders>
              <w:top w:val="single" w:sz="4" w:space="0" w:color="000000"/>
              <w:left w:val="single" w:sz="4" w:space="0" w:color="000000"/>
              <w:bottom w:val="single" w:sz="4" w:space="0" w:color="000000"/>
              <w:right w:val="single" w:sz="4" w:space="0" w:color="000000"/>
            </w:tcBorders>
          </w:tcPr>
          <w:p w14:paraId="327008F4"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07B0DCDC"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3FC76CA4" w14:textId="7B9C47D7"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A35</w:t>
            </w:r>
          </w:p>
        </w:tc>
        <w:tc>
          <w:tcPr>
            <w:tcW w:w="4140" w:type="dxa"/>
            <w:tcBorders>
              <w:top w:val="single" w:sz="4" w:space="0" w:color="000000"/>
              <w:left w:val="single" w:sz="4" w:space="0" w:color="000000"/>
              <w:bottom w:val="single" w:sz="4" w:space="0" w:color="000000"/>
              <w:right w:val="single" w:sz="4" w:space="0" w:color="000000"/>
            </w:tcBorders>
          </w:tcPr>
          <w:p w14:paraId="1B02ADA5" w14:textId="3B54D04A"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Will paper-backups be used during the Evaluation Test? If not have arrangements for a LOFT, and possible flight, observations been</w:t>
            </w:r>
            <w:r>
              <w:rPr>
                <w:rFonts w:ascii="Arial" w:hAnsi="Arial" w:cs="Arial"/>
                <w:sz w:val="18"/>
                <w:szCs w:val="18"/>
              </w:rPr>
              <w:t xml:space="preserve"> </w:t>
            </w:r>
            <w:r w:rsidRPr="006A277A">
              <w:rPr>
                <w:rFonts w:ascii="Arial" w:hAnsi="Arial" w:cs="Arial"/>
                <w:sz w:val="18"/>
                <w:szCs w:val="18"/>
              </w:rPr>
              <w:t>arranged?</w:t>
            </w:r>
          </w:p>
        </w:tc>
        <w:tc>
          <w:tcPr>
            <w:tcW w:w="2340" w:type="dxa"/>
            <w:tcBorders>
              <w:top w:val="single" w:sz="4" w:space="0" w:color="000000"/>
              <w:left w:val="single" w:sz="4" w:space="0" w:color="000000"/>
              <w:bottom w:val="single" w:sz="4" w:space="0" w:color="000000"/>
              <w:right w:val="single" w:sz="4" w:space="0" w:color="000000"/>
            </w:tcBorders>
          </w:tcPr>
          <w:p w14:paraId="50CC49DD"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483A8298"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59BE22A6"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68D1586E" w14:textId="7687F578"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A36</w:t>
            </w:r>
          </w:p>
        </w:tc>
        <w:tc>
          <w:tcPr>
            <w:tcW w:w="4140" w:type="dxa"/>
            <w:tcBorders>
              <w:top w:val="single" w:sz="4" w:space="0" w:color="000000"/>
              <w:left w:val="single" w:sz="4" w:space="0" w:color="000000"/>
              <w:bottom w:val="single" w:sz="4" w:space="0" w:color="000000"/>
              <w:right w:val="single" w:sz="4" w:space="0" w:color="000000"/>
            </w:tcBorders>
          </w:tcPr>
          <w:p w14:paraId="03358C08" w14:textId="609FAD89"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When the Final Operational Report is issued, will it conform to the</w:t>
            </w:r>
            <w:r>
              <w:rPr>
                <w:rFonts w:ascii="Arial" w:hAnsi="Arial" w:cs="Arial"/>
                <w:sz w:val="18"/>
                <w:szCs w:val="18"/>
              </w:rPr>
              <w:t xml:space="preserve"> </w:t>
            </w:r>
            <w:r w:rsidRPr="006A277A">
              <w:rPr>
                <w:rFonts w:ascii="Arial" w:hAnsi="Arial" w:cs="Arial"/>
                <w:sz w:val="18"/>
                <w:szCs w:val="18"/>
              </w:rPr>
              <w:t>requirements of, and follow the format shown in GM1 SPA.EFB.100(b)?</w:t>
            </w:r>
          </w:p>
        </w:tc>
        <w:tc>
          <w:tcPr>
            <w:tcW w:w="2340" w:type="dxa"/>
            <w:tcBorders>
              <w:top w:val="single" w:sz="4" w:space="0" w:color="000000"/>
              <w:left w:val="single" w:sz="4" w:space="0" w:color="000000"/>
              <w:bottom w:val="single" w:sz="4" w:space="0" w:color="000000"/>
              <w:right w:val="single" w:sz="4" w:space="0" w:color="000000"/>
            </w:tcBorders>
          </w:tcPr>
          <w:p w14:paraId="3849BFC3"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004E5FCE"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14F9863D"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523D5DD7" w14:textId="462966BF"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A37</w:t>
            </w:r>
          </w:p>
        </w:tc>
        <w:tc>
          <w:tcPr>
            <w:tcW w:w="4140" w:type="dxa"/>
            <w:tcBorders>
              <w:top w:val="single" w:sz="4" w:space="0" w:color="000000"/>
              <w:left w:val="single" w:sz="4" w:space="0" w:color="000000"/>
              <w:bottom w:val="single" w:sz="4" w:space="0" w:color="000000"/>
              <w:right w:val="single" w:sz="4" w:space="0" w:color="000000"/>
            </w:tcBorders>
          </w:tcPr>
          <w:p w14:paraId="4575079C" w14:textId="423A50DF"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Has an EFB Administrator been appointed, and where are his/her</w:t>
            </w:r>
            <w:r>
              <w:rPr>
                <w:rFonts w:ascii="Arial" w:hAnsi="Arial" w:cs="Arial"/>
                <w:sz w:val="18"/>
                <w:szCs w:val="18"/>
              </w:rPr>
              <w:t xml:space="preserve"> </w:t>
            </w:r>
            <w:r w:rsidRPr="006A277A">
              <w:rPr>
                <w:rFonts w:ascii="Arial" w:hAnsi="Arial" w:cs="Arial"/>
                <w:sz w:val="18"/>
                <w:szCs w:val="18"/>
              </w:rPr>
              <w:t>terms of reference defined?</w:t>
            </w:r>
          </w:p>
        </w:tc>
        <w:tc>
          <w:tcPr>
            <w:tcW w:w="2340" w:type="dxa"/>
            <w:tcBorders>
              <w:top w:val="single" w:sz="4" w:space="0" w:color="000000"/>
              <w:left w:val="single" w:sz="4" w:space="0" w:color="000000"/>
              <w:bottom w:val="single" w:sz="4" w:space="0" w:color="000000"/>
              <w:right w:val="single" w:sz="4" w:space="0" w:color="000000"/>
            </w:tcBorders>
          </w:tcPr>
          <w:p w14:paraId="35B1D180"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AMC1 SPA.EFB.100 (b)(3)</w:t>
            </w:r>
          </w:p>
        </w:tc>
        <w:tc>
          <w:tcPr>
            <w:tcW w:w="3780" w:type="dxa"/>
            <w:tcBorders>
              <w:top w:val="single" w:sz="4" w:space="0" w:color="000000"/>
              <w:left w:val="single" w:sz="4" w:space="0" w:color="000000"/>
              <w:bottom w:val="single" w:sz="4" w:space="0" w:color="000000"/>
              <w:right w:val="single" w:sz="4" w:space="0" w:color="000000"/>
            </w:tcBorders>
          </w:tcPr>
          <w:p w14:paraId="01BEEF93"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38491019"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7148C0EA" w14:textId="2A5E379B"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A38</w:t>
            </w:r>
          </w:p>
        </w:tc>
        <w:tc>
          <w:tcPr>
            <w:tcW w:w="4140" w:type="dxa"/>
            <w:tcBorders>
              <w:top w:val="single" w:sz="4" w:space="0" w:color="000000"/>
              <w:left w:val="single" w:sz="4" w:space="0" w:color="000000"/>
              <w:bottom w:val="single" w:sz="4" w:space="0" w:color="000000"/>
              <w:right w:val="single" w:sz="4" w:space="0" w:color="000000"/>
            </w:tcBorders>
          </w:tcPr>
          <w:p w14:paraId="5B54F5B0" w14:textId="1745F15A"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Has an EFB Policy and Procedures Manual been produced? Is this a</w:t>
            </w:r>
            <w:r>
              <w:rPr>
                <w:rFonts w:ascii="Arial" w:hAnsi="Arial" w:cs="Arial"/>
                <w:sz w:val="18"/>
                <w:szCs w:val="18"/>
              </w:rPr>
              <w:t xml:space="preserve"> </w:t>
            </w:r>
            <w:r w:rsidRPr="006A277A">
              <w:rPr>
                <w:rFonts w:ascii="Arial" w:hAnsi="Arial" w:cs="Arial"/>
                <w:sz w:val="18"/>
                <w:szCs w:val="18"/>
              </w:rPr>
              <w:t>stand-alone document or incorporated into other sections of the Ops Manual?</w:t>
            </w:r>
          </w:p>
        </w:tc>
        <w:tc>
          <w:tcPr>
            <w:tcW w:w="2340" w:type="dxa"/>
            <w:tcBorders>
              <w:top w:val="single" w:sz="4" w:space="0" w:color="000000"/>
              <w:left w:val="single" w:sz="4" w:space="0" w:color="000000"/>
              <w:bottom w:val="single" w:sz="4" w:space="0" w:color="000000"/>
              <w:right w:val="single" w:sz="4" w:space="0" w:color="000000"/>
            </w:tcBorders>
          </w:tcPr>
          <w:p w14:paraId="65624C9C"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AMC2 SPA.EFB.100(b)(3)</w:t>
            </w:r>
          </w:p>
        </w:tc>
        <w:tc>
          <w:tcPr>
            <w:tcW w:w="3780" w:type="dxa"/>
            <w:tcBorders>
              <w:top w:val="single" w:sz="4" w:space="0" w:color="000000"/>
              <w:left w:val="single" w:sz="4" w:space="0" w:color="000000"/>
              <w:bottom w:val="single" w:sz="4" w:space="0" w:color="000000"/>
              <w:right w:val="single" w:sz="4" w:space="0" w:color="000000"/>
            </w:tcBorders>
          </w:tcPr>
          <w:p w14:paraId="0721D730"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06352C6F"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052F3EF5" w14:textId="1D42F7AC"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A39</w:t>
            </w:r>
          </w:p>
        </w:tc>
        <w:tc>
          <w:tcPr>
            <w:tcW w:w="4140" w:type="dxa"/>
            <w:tcBorders>
              <w:top w:val="single" w:sz="4" w:space="0" w:color="000000"/>
              <w:left w:val="single" w:sz="4" w:space="0" w:color="000000"/>
              <w:bottom w:val="single" w:sz="4" w:space="0" w:color="000000"/>
              <w:right w:val="single" w:sz="4" w:space="0" w:color="000000"/>
            </w:tcBorders>
          </w:tcPr>
          <w:p w14:paraId="791495FB" w14:textId="0F1DCC31"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Does the EFB Policy and Procedures Manual follow the format shown</w:t>
            </w:r>
            <w:r>
              <w:rPr>
                <w:rFonts w:ascii="Arial" w:hAnsi="Arial" w:cs="Arial"/>
                <w:sz w:val="18"/>
                <w:szCs w:val="18"/>
              </w:rPr>
              <w:t xml:space="preserve"> </w:t>
            </w:r>
            <w:r w:rsidRPr="006A277A">
              <w:rPr>
                <w:rFonts w:ascii="Arial" w:hAnsi="Arial" w:cs="Arial"/>
                <w:sz w:val="18"/>
                <w:szCs w:val="18"/>
              </w:rPr>
              <w:t>in GM1 SPA.EFB.100(b)(3)? If not, how will the operator demonstrate that all required sections have been adequately addressed?</w:t>
            </w:r>
          </w:p>
        </w:tc>
        <w:tc>
          <w:tcPr>
            <w:tcW w:w="2340" w:type="dxa"/>
            <w:tcBorders>
              <w:top w:val="single" w:sz="4" w:space="0" w:color="000000"/>
              <w:left w:val="single" w:sz="4" w:space="0" w:color="000000"/>
              <w:bottom w:val="single" w:sz="4" w:space="0" w:color="000000"/>
              <w:right w:val="single" w:sz="4" w:space="0" w:color="000000"/>
            </w:tcBorders>
          </w:tcPr>
          <w:p w14:paraId="25CAB6F8"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6CDA1A70"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170427E1"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07BD8413" w14:textId="2FD70245" w:rsidR="003E6EE1" w:rsidRPr="006A277A" w:rsidRDefault="00047F49" w:rsidP="003E6EE1">
            <w:pPr>
              <w:pStyle w:val="TableParagraph"/>
              <w:spacing w:before="120" w:after="120"/>
              <w:ind w:left="90" w:right="90"/>
              <w:jc w:val="center"/>
              <w:rPr>
                <w:rFonts w:ascii="Arial" w:hAnsi="Arial" w:cs="Arial"/>
                <w:sz w:val="18"/>
                <w:szCs w:val="18"/>
              </w:rPr>
            </w:pPr>
            <w:r>
              <w:rPr>
                <w:rFonts w:ascii="Arial" w:hAnsi="Arial" w:cs="Arial"/>
                <w:sz w:val="18"/>
                <w:szCs w:val="18"/>
              </w:rPr>
              <w:t>A40</w:t>
            </w:r>
          </w:p>
        </w:tc>
        <w:tc>
          <w:tcPr>
            <w:tcW w:w="4140" w:type="dxa"/>
            <w:tcBorders>
              <w:top w:val="single" w:sz="4" w:space="0" w:color="000000"/>
              <w:left w:val="single" w:sz="4" w:space="0" w:color="000000"/>
              <w:bottom w:val="single" w:sz="4" w:space="0" w:color="000000"/>
              <w:right w:val="single" w:sz="4" w:space="0" w:color="000000"/>
            </w:tcBorders>
          </w:tcPr>
          <w:p w14:paraId="432608BC" w14:textId="008EF79A"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If the EFB duplicates information provided by aircraft avionics, is clear</w:t>
            </w:r>
            <w:r>
              <w:rPr>
                <w:rFonts w:ascii="Arial" w:hAnsi="Arial" w:cs="Arial"/>
                <w:sz w:val="18"/>
                <w:szCs w:val="18"/>
              </w:rPr>
              <w:t xml:space="preserve"> </w:t>
            </w:r>
            <w:r w:rsidRPr="006A277A">
              <w:rPr>
                <w:rFonts w:ascii="Arial" w:hAnsi="Arial" w:cs="Arial"/>
                <w:sz w:val="18"/>
                <w:szCs w:val="18"/>
              </w:rPr>
              <w:t>guidance as to which has primacy stated?</w:t>
            </w:r>
          </w:p>
        </w:tc>
        <w:tc>
          <w:tcPr>
            <w:tcW w:w="2340" w:type="dxa"/>
            <w:tcBorders>
              <w:top w:val="single" w:sz="4" w:space="0" w:color="000000"/>
              <w:left w:val="single" w:sz="4" w:space="0" w:color="000000"/>
              <w:bottom w:val="single" w:sz="4" w:space="0" w:color="000000"/>
              <w:right w:val="single" w:sz="4" w:space="0" w:color="000000"/>
            </w:tcBorders>
          </w:tcPr>
          <w:p w14:paraId="2529DEB4"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AMC3 SPA.EFB.100 (b)(3)</w:t>
            </w:r>
          </w:p>
        </w:tc>
        <w:tc>
          <w:tcPr>
            <w:tcW w:w="3780" w:type="dxa"/>
            <w:tcBorders>
              <w:top w:val="single" w:sz="4" w:space="0" w:color="000000"/>
              <w:left w:val="single" w:sz="4" w:space="0" w:color="000000"/>
              <w:bottom w:val="single" w:sz="4" w:space="0" w:color="000000"/>
              <w:right w:val="single" w:sz="4" w:space="0" w:color="000000"/>
            </w:tcBorders>
          </w:tcPr>
          <w:p w14:paraId="52516107"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1CC05D1F"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378AD4C5" w14:textId="064DDCFD" w:rsidR="003E6EE1" w:rsidRPr="006A277A" w:rsidRDefault="00B133A9" w:rsidP="003E6EE1">
            <w:pPr>
              <w:pStyle w:val="TableParagraph"/>
              <w:spacing w:before="120" w:after="120"/>
              <w:ind w:left="90" w:right="90"/>
              <w:jc w:val="center"/>
              <w:rPr>
                <w:rFonts w:ascii="Arial" w:hAnsi="Arial" w:cs="Arial"/>
                <w:sz w:val="18"/>
                <w:szCs w:val="18"/>
              </w:rPr>
            </w:pPr>
            <w:r>
              <w:rPr>
                <w:rFonts w:ascii="Arial" w:hAnsi="Arial" w:cs="Arial"/>
                <w:sz w:val="18"/>
                <w:szCs w:val="18"/>
              </w:rPr>
              <w:t>A41</w:t>
            </w:r>
          </w:p>
        </w:tc>
        <w:tc>
          <w:tcPr>
            <w:tcW w:w="4140" w:type="dxa"/>
            <w:tcBorders>
              <w:top w:val="single" w:sz="4" w:space="0" w:color="000000"/>
              <w:left w:val="single" w:sz="4" w:space="0" w:color="000000"/>
              <w:bottom w:val="single" w:sz="4" w:space="0" w:color="000000"/>
              <w:right w:val="single" w:sz="4" w:space="0" w:color="000000"/>
            </w:tcBorders>
          </w:tcPr>
          <w:p w14:paraId="1ED28043" w14:textId="0C807811"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Has a procedure been developed to ensure that crew verify that the</w:t>
            </w:r>
            <w:r>
              <w:rPr>
                <w:rFonts w:ascii="Arial" w:hAnsi="Arial" w:cs="Arial"/>
                <w:sz w:val="18"/>
                <w:szCs w:val="18"/>
              </w:rPr>
              <w:t xml:space="preserve"> </w:t>
            </w:r>
            <w:r w:rsidRPr="006A277A">
              <w:rPr>
                <w:rFonts w:ascii="Arial" w:hAnsi="Arial" w:cs="Arial"/>
                <w:sz w:val="18"/>
                <w:szCs w:val="18"/>
              </w:rPr>
              <w:t>configuration of the EFB and its databases are up to date?</w:t>
            </w:r>
          </w:p>
        </w:tc>
        <w:tc>
          <w:tcPr>
            <w:tcW w:w="2340" w:type="dxa"/>
            <w:tcBorders>
              <w:top w:val="single" w:sz="4" w:space="0" w:color="000000"/>
              <w:left w:val="single" w:sz="4" w:space="0" w:color="000000"/>
              <w:bottom w:val="single" w:sz="4" w:space="0" w:color="000000"/>
              <w:right w:val="single" w:sz="4" w:space="0" w:color="000000"/>
            </w:tcBorders>
          </w:tcPr>
          <w:p w14:paraId="0C8F48AF"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AMC3 SPA.EFB.100 (b)(3)</w:t>
            </w:r>
          </w:p>
        </w:tc>
        <w:tc>
          <w:tcPr>
            <w:tcW w:w="3780" w:type="dxa"/>
            <w:tcBorders>
              <w:top w:val="single" w:sz="4" w:space="0" w:color="000000"/>
              <w:left w:val="single" w:sz="4" w:space="0" w:color="000000"/>
              <w:bottom w:val="single" w:sz="4" w:space="0" w:color="000000"/>
              <w:right w:val="single" w:sz="4" w:space="0" w:color="000000"/>
            </w:tcBorders>
          </w:tcPr>
          <w:p w14:paraId="6FE419D8"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08693F03"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06103D2C" w14:textId="202DCF64" w:rsidR="003E6EE1" w:rsidRPr="006A277A" w:rsidRDefault="00B133A9" w:rsidP="003E6EE1">
            <w:pPr>
              <w:pStyle w:val="TableParagraph"/>
              <w:spacing w:before="120" w:after="120"/>
              <w:ind w:left="90" w:right="90"/>
              <w:jc w:val="center"/>
              <w:rPr>
                <w:rFonts w:ascii="Arial" w:hAnsi="Arial" w:cs="Arial"/>
                <w:sz w:val="18"/>
                <w:szCs w:val="18"/>
              </w:rPr>
            </w:pPr>
            <w:r>
              <w:rPr>
                <w:rFonts w:ascii="Arial" w:hAnsi="Arial" w:cs="Arial"/>
                <w:sz w:val="18"/>
                <w:szCs w:val="18"/>
              </w:rPr>
              <w:t>A42</w:t>
            </w:r>
          </w:p>
        </w:tc>
        <w:tc>
          <w:tcPr>
            <w:tcW w:w="4140" w:type="dxa"/>
            <w:tcBorders>
              <w:top w:val="single" w:sz="4" w:space="0" w:color="000000"/>
              <w:left w:val="single" w:sz="4" w:space="0" w:color="000000"/>
              <w:bottom w:val="single" w:sz="4" w:space="0" w:color="000000"/>
              <w:right w:val="single" w:sz="4" w:space="0" w:color="000000"/>
            </w:tcBorders>
          </w:tcPr>
          <w:p w14:paraId="7EE49992" w14:textId="64114851"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Have procedures been developed to ensure that crew workload is not</w:t>
            </w:r>
            <w:r>
              <w:rPr>
                <w:rFonts w:ascii="Arial" w:hAnsi="Arial" w:cs="Arial"/>
                <w:sz w:val="18"/>
                <w:szCs w:val="18"/>
              </w:rPr>
              <w:t xml:space="preserve"> </w:t>
            </w:r>
            <w:r w:rsidRPr="006A277A">
              <w:rPr>
                <w:rFonts w:ascii="Arial" w:hAnsi="Arial" w:cs="Arial"/>
                <w:sz w:val="18"/>
                <w:szCs w:val="18"/>
              </w:rPr>
              <w:t>adversely affected by use of the EFB, and list any times when the EFB should not be used?</w:t>
            </w:r>
          </w:p>
        </w:tc>
        <w:tc>
          <w:tcPr>
            <w:tcW w:w="2340" w:type="dxa"/>
            <w:tcBorders>
              <w:top w:val="single" w:sz="4" w:space="0" w:color="000000"/>
              <w:left w:val="single" w:sz="4" w:space="0" w:color="000000"/>
              <w:bottom w:val="single" w:sz="4" w:space="0" w:color="000000"/>
              <w:right w:val="single" w:sz="4" w:space="0" w:color="000000"/>
            </w:tcBorders>
          </w:tcPr>
          <w:p w14:paraId="22E464B6"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2EF85889"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22EBB2A4"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0F7EF664" w14:textId="29CE197C" w:rsidR="003E6EE1" w:rsidRPr="006A277A" w:rsidRDefault="00B133A9" w:rsidP="003E6EE1">
            <w:pPr>
              <w:pStyle w:val="TableParagraph"/>
              <w:spacing w:before="120" w:after="120"/>
              <w:ind w:left="90" w:right="90"/>
              <w:jc w:val="center"/>
              <w:rPr>
                <w:rFonts w:ascii="Arial" w:hAnsi="Arial" w:cs="Arial"/>
                <w:sz w:val="18"/>
                <w:szCs w:val="18"/>
              </w:rPr>
            </w:pPr>
            <w:r>
              <w:rPr>
                <w:rFonts w:ascii="Arial" w:hAnsi="Arial" w:cs="Arial"/>
                <w:sz w:val="18"/>
                <w:szCs w:val="18"/>
              </w:rPr>
              <w:t>A43</w:t>
            </w:r>
          </w:p>
        </w:tc>
        <w:tc>
          <w:tcPr>
            <w:tcW w:w="4140" w:type="dxa"/>
            <w:tcBorders>
              <w:top w:val="single" w:sz="4" w:space="0" w:color="000000"/>
              <w:left w:val="single" w:sz="4" w:space="0" w:color="000000"/>
              <w:bottom w:val="single" w:sz="4" w:space="0" w:color="000000"/>
              <w:right w:val="single" w:sz="4" w:space="0" w:color="000000"/>
            </w:tcBorders>
          </w:tcPr>
          <w:p w14:paraId="33733D2D" w14:textId="38076A1F"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Have procedures been included to ensure the serviceability of the EFB</w:t>
            </w:r>
            <w:r>
              <w:rPr>
                <w:rFonts w:ascii="Arial" w:hAnsi="Arial" w:cs="Arial"/>
                <w:sz w:val="18"/>
                <w:szCs w:val="18"/>
              </w:rPr>
              <w:t xml:space="preserve"> </w:t>
            </w:r>
            <w:r w:rsidRPr="006A277A">
              <w:rPr>
                <w:rFonts w:ascii="Arial" w:hAnsi="Arial" w:cs="Arial"/>
                <w:sz w:val="18"/>
                <w:szCs w:val="18"/>
              </w:rPr>
              <w:t>before flight?</w:t>
            </w:r>
          </w:p>
        </w:tc>
        <w:tc>
          <w:tcPr>
            <w:tcW w:w="2340" w:type="dxa"/>
            <w:tcBorders>
              <w:top w:val="single" w:sz="4" w:space="0" w:color="000000"/>
              <w:left w:val="single" w:sz="4" w:space="0" w:color="000000"/>
              <w:bottom w:val="single" w:sz="4" w:space="0" w:color="000000"/>
              <w:right w:val="single" w:sz="4" w:space="0" w:color="000000"/>
            </w:tcBorders>
          </w:tcPr>
          <w:p w14:paraId="66FEA3AA"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51D99310"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2C53B2A4"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7F6D75EB" w14:textId="7CADF257" w:rsidR="003E6EE1" w:rsidRPr="006A277A" w:rsidRDefault="00B133A9" w:rsidP="003E6EE1">
            <w:pPr>
              <w:pStyle w:val="TableParagraph"/>
              <w:spacing w:before="120" w:after="120"/>
              <w:ind w:left="90" w:right="90"/>
              <w:jc w:val="center"/>
              <w:rPr>
                <w:rFonts w:ascii="Arial" w:hAnsi="Arial" w:cs="Arial"/>
                <w:sz w:val="18"/>
                <w:szCs w:val="18"/>
              </w:rPr>
            </w:pPr>
            <w:r>
              <w:rPr>
                <w:rFonts w:ascii="Arial" w:hAnsi="Arial" w:cs="Arial"/>
                <w:sz w:val="18"/>
                <w:szCs w:val="18"/>
              </w:rPr>
              <w:t>A44</w:t>
            </w:r>
          </w:p>
        </w:tc>
        <w:tc>
          <w:tcPr>
            <w:tcW w:w="4140" w:type="dxa"/>
            <w:tcBorders>
              <w:top w:val="single" w:sz="4" w:space="0" w:color="000000"/>
              <w:left w:val="single" w:sz="4" w:space="0" w:color="000000"/>
              <w:bottom w:val="single" w:sz="4" w:space="0" w:color="000000"/>
              <w:right w:val="single" w:sz="4" w:space="0" w:color="000000"/>
            </w:tcBorders>
          </w:tcPr>
          <w:p w14:paraId="407EDF80" w14:textId="14BF069D"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Does the Operations Manual, or MEL, provide dispatch guidance fo</w:t>
            </w:r>
            <w:r>
              <w:rPr>
                <w:rFonts w:ascii="Arial" w:hAnsi="Arial" w:cs="Arial"/>
                <w:sz w:val="18"/>
                <w:szCs w:val="18"/>
              </w:rPr>
              <w:t xml:space="preserve">r </w:t>
            </w:r>
            <w:r w:rsidRPr="006A277A">
              <w:rPr>
                <w:rFonts w:ascii="Arial" w:hAnsi="Arial" w:cs="Arial"/>
                <w:sz w:val="18"/>
                <w:szCs w:val="18"/>
              </w:rPr>
              <w:t>unserviceable elements of the EFB?</w:t>
            </w:r>
          </w:p>
        </w:tc>
        <w:tc>
          <w:tcPr>
            <w:tcW w:w="2340" w:type="dxa"/>
            <w:tcBorders>
              <w:top w:val="single" w:sz="4" w:space="0" w:color="000000"/>
              <w:left w:val="single" w:sz="4" w:space="0" w:color="000000"/>
              <w:bottom w:val="single" w:sz="4" w:space="0" w:color="000000"/>
              <w:right w:val="single" w:sz="4" w:space="0" w:color="000000"/>
            </w:tcBorders>
          </w:tcPr>
          <w:p w14:paraId="5E51154E"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67AB2913"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32BDAB30"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4CDD5D3C" w14:textId="1D2F4E9A" w:rsidR="003E6EE1" w:rsidRPr="006A277A" w:rsidRDefault="00B133A9" w:rsidP="003E6EE1">
            <w:pPr>
              <w:pStyle w:val="TableParagraph"/>
              <w:spacing w:before="120" w:after="120"/>
              <w:ind w:left="90" w:right="90"/>
              <w:jc w:val="center"/>
              <w:rPr>
                <w:rFonts w:ascii="Arial" w:hAnsi="Arial" w:cs="Arial"/>
                <w:sz w:val="18"/>
                <w:szCs w:val="18"/>
              </w:rPr>
            </w:pPr>
            <w:r>
              <w:rPr>
                <w:rFonts w:ascii="Arial" w:hAnsi="Arial" w:cs="Arial"/>
                <w:sz w:val="18"/>
                <w:szCs w:val="18"/>
              </w:rPr>
              <w:t>A45</w:t>
            </w:r>
          </w:p>
        </w:tc>
        <w:tc>
          <w:tcPr>
            <w:tcW w:w="4140" w:type="dxa"/>
            <w:tcBorders>
              <w:top w:val="single" w:sz="4" w:space="0" w:color="000000"/>
              <w:left w:val="single" w:sz="4" w:space="0" w:color="000000"/>
              <w:bottom w:val="single" w:sz="4" w:space="0" w:color="000000"/>
              <w:right w:val="single" w:sz="4" w:space="0" w:color="000000"/>
            </w:tcBorders>
          </w:tcPr>
          <w:p w14:paraId="6BFE75CD" w14:textId="2551C41D"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Have maintenance procedures for the EFB been developed that include routine maintenance, as well as dealing with failures? Are</w:t>
            </w:r>
            <w:r>
              <w:rPr>
                <w:rFonts w:ascii="Arial" w:hAnsi="Arial" w:cs="Arial"/>
                <w:sz w:val="18"/>
                <w:szCs w:val="18"/>
              </w:rPr>
              <w:t xml:space="preserve"> </w:t>
            </w:r>
            <w:r w:rsidRPr="006A277A">
              <w:rPr>
                <w:rFonts w:ascii="Arial" w:hAnsi="Arial" w:cs="Arial"/>
                <w:sz w:val="18"/>
                <w:szCs w:val="18"/>
              </w:rPr>
              <w:t xml:space="preserve">these procedures written into the maintenance </w:t>
            </w:r>
            <w:proofErr w:type="spellStart"/>
            <w:r w:rsidRPr="006A277A">
              <w:rPr>
                <w:rFonts w:ascii="Arial" w:hAnsi="Arial" w:cs="Arial"/>
                <w:sz w:val="18"/>
                <w:szCs w:val="18"/>
              </w:rPr>
              <w:t>programme</w:t>
            </w:r>
            <w:proofErr w:type="spellEnd"/>
            <w:r w:rsidRPr="006A277A">
              <w:rPr>
                <w:rFonts w:ascii="Arial" w:hAnsi="Arial" w:cs="Arial"/>
                <w:sz w:val="18"/>
                <w:szCs w:val="18"/>
              </w:rPr>
              <w:t>?</w:t>
            </w:r>
          </w:p>
        </w:tc>
        <w:tc>
          <w:tcPr>
            <w:tcW w:w="2340" w:type="dxa"/>
            <w:tcBorders>
              <w:top w:val="single" w:sz="4" w:space="0" w:color="000000"/>
              <w:left w:val="single" w:sz="4" w:space="0" w:color="000000"/>
              <w:bottom w:val="single" w:sz="4" w:space="0" w:color="000000"/>
              <w:right w:val="single" w:sz="4" w:space="0" w:color="000000"/>
            </w:tcBorders>
          </w:tcPr>
          <w:p w14:paraId="1BFA1B1B"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64EEA85C"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28543E08"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58505796" w14:textId="39735BA6" w:rsidR="003E6EE1" w:rsidRPr="006A277A" w:rsidRDefault="00B133A9" w:rsidP="003E6EE1">
            <w:pPr>
              <w:pStyle w:val="TableParagraph"/>
              <w:spacing w:before="120" w:after="120"/>
              <w:ind w:left="90" w:right="90"/>
              <w:jc w:val="center"/>
              <w:rPr>
                <w:rFonts w:ascii="Arial" w:hAnsi="Arial" w:cs="Arial"/>
                <w:sz w:val="18"/>
                <w:szCs w:val="18"/>
              </w:rPr>
            </w:pPr>
            <w:r>
              <w:rPr>
                <w:rFonts w:ascii="Arial" w:hAnsi="Arial" w:cs="Arial"/>
                <w:sz w:val="18"/>
                <w:szCs w:val="18"/>
              </w:rPr>
              <w:lastRenderedPageBreak/>
              <w:t>A46</w:t>
            </w:r>
          </w:p>
        </w:tc>
        <w:tc>
          <w:tcPr>
            <w:tcW w:w="4140" w:type="dxa"/>
            <w:tcBorders>
              <w:top w:val="single" w:sz="4" w:space="0" w:color="000000"/>
              <w:left w:val="single" w:sz="4" w:space="0" w:color="000000"/>
              <w:bottom w:val="single" w:sz="4" w:space="0" w:color="000000"/>
              <w:right w:val="single" w:sz="4" w:space="0" w:color="000000"/>
            </w:tcBorders>
          </w:tcPr>
          <w:p w14:paraId="315D1B24" w14:textId="634E9253"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 xml:space="preserve">Is there a </w:t>
            </w:r>
            <w:proofErr w:type="spellStart"/>
            <w:r w:rsidRPr="006A277A">
              <w:rPr>
                <w:rFonts w:ascii="Arial" w:hAnsi="Arial" w:cs="Arial"/>
                <w:sz w:val="18"/>
                <w:szCs w:val="18"/>
              </w:rPr>
              <w:t>programme</w:t>
            </w:r>
            <w:proofErr w:type="spellEnd"/>
            <w:r w:rsidRPr="006A277A">
              <w:rPr>
                <w:rFonts w:ascii="Arial" w:hAnsi="Arial" w:cs="Arial"/>
                <w:sz w:val="18"/>
                <w:szCs w:val="18"/>
              </w:rPr>
              <w:t xml:space="preserve"> to periodically check, and replace, EFB batteries?</w:t>
            </w:r>
          </w:p>
        </w:tc>
        <w:tc>
          <w:tcPr>
            <w:tcW w:w="2340" w:type="dxa"/>
            <w:tcBorders>
              <w:top w:val="single" w:sz="4" w:space="0" w:color="000000"/>
              <w:left w:val="single" w:sz="4" w:space="0" w:color="000000"/>
              <w:bottom w:val="single" w:sz="4" w:space="0" w:color="000000"/>
              <w:right w:val="single" w:sz="4" w:space="0" w:color="000000"/>
            </w:tcBorders>
          </w:tcPr>
          <w:p w14:paraId="5BE71196"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4A9A9BB5"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6F6DA440"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489EE00E" w14:textId="3FD6FBB6" w:rsidR="003E6EE1" w:rsidRPr="006A277A" w:rsidRDefault="00B133A9" w:rsidP="003E6EE1">
            <w:pPr>
              <w:pStyle w:val="TableParagraph"/>
              <w:spacing w:before="120" w:after="120"/>
              <w:ind w:left="90" w:right="90"/>
              <w:jc w:val="center"/>
              <w:rPr>
                <w:rFonts w:ascii="Arial" w:hAnsi="Arial" w:cs="Arial"/>
                <w:sz w:val="18"/>
                <w:szCs w:val="18"/>
              </w:rPr>
            </w:pPr>
            <w:r>
              <w:rPr>
                <w:rFonts w:ascii="Arial" w:hAnsi="Arial" w:cs="Arial"/>
                <w:sz w:val="18"/>
                <w:szCs w:val="18"/>
              </w:rPr>
              <w:t>A47</w:t>
            </w:r>
          </w:p>
        </w:tc>
        <w:tc>
          <w:tcPr>
            <w:tcW w:w="4140" w:type="dxa"/>
            <w:tcBorders>
              <w:top w:val="single" w:sz="4" w:space="0" w:color="000000"/>
              <w:left w:val="single" w:sz="4" w:space="0" w:color="000000"/>
              <w:bottom w:val="single" w:sz="4" w:space="0" w:color="000000"/>
              <w:right w:val="single" w:sz="4" w:space="0" w:color="000000"/>
            </w:tcBorders>
          </w:tcPr>
          <w:p w14:paraId="58BB07CC" w14:textId="1D3D02BD"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How are EFB failures reported and how are crew notified of any</w:t>
            </w:r>
            <w:r>
              <w:rPr>
                <w:rFonts w:ascii="Arial" w:hAnsi="Arial" w:cs="Arial"/>
                <w:sz w:val="18"/>
                <w:szCs w:val="18"/>
              </w:rPr>
              <w:t xml:space="preserve"> </w:t>
            </w:r>
            <w:r w:rsidRPr="006A277A">
              <w:rPr>
                <w:rFonts w:ascii="Arial" w:hAnsi="Arial" w:cs="Arial"/>
                <w:sz w:val="18"/>
                <w:szCs w:val="18"/>
              </w:rPr>
              <w:t>unserviceability?</w:t>
            </w:r>
          </w:p>
        </w:tc>
        <w:tc>
          <w:tcPr>
            <w:tcW w:w="2340" w:type="dxa"/>
            <w:tcBorders>
              <w:top w:val="single" w:sz="4" w:space="0" w:color="000000"/>
              <w:left w:val="single" w:sz="4" w:space="0" w:color="000000"/>
              <w:bottom w:val="single" w:sz="4" w:space="0" w:color="000000"/>
              <w:right w:val="single" w:sz="4" w:space="0" w:color="000000"/>
            </w:tcBorders>
          </w:tcPr>
          <w:p w14:paraId="1A270650"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6629DF6F"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08B135C8"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189C74C8" w14:textId="57E7962B" w:rsidR="003E6EE1" w:rsidRPr="006A277A" w:rsidRDefault="00B133A9" w:rsidP="003E6EE1">
            <w:pPr>
              <w:pStyle w:val="TableParagraph"/>
              <w:spacing w:before="120" w:after="120"/>
              <w:ind w:left="90" w:right="90"/>
              <w:jc w:val="center"/>
              <w:rPr>
                <w:rFonts w:ascii="Arial" w:hAnsi="Arial" w:cs="Arial"/>
                <w:sz w:val="18"/>
                <w:szCs w:val="18"/>
              </w:rPr>
            </w:pPr>
            <w:r>
              <w:rPr>
                <w:rFonts w:ascii="Arial" w:hAnsi="Arial" w:cs="Arial"/>
                <w:sz w:val="18"/>
                <w:szCs w:val="18"/>
              </w:rPr>
              <w:t>A48</w:t>
            </w:r>
          </w:p>
        </w:tc>
        <w:tc>
          <w:tcPr>
            <w:tcW w:w="4140" w:type="dxa"/>
            <w:tcBorders>
              <w:top w:val="single" w:sz="4" w:space="0" w:color="000000"/>
              <w:left w:val="single" w:sz="4" w:space="0" w:color="000000"/>
              <w:bottom w:val="single" w:sz="4" w:space="0" w:color="000000"/>
              <w:right w:val="single" w:sz="4" w:space="0" w:color="000000"/>
            </w:tcBorders>
          </w:tcPr>
          <w:p w14:paraId="162C26CE" w14:textId="1206594C"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How does the operator ensure the security of the EFB and its data?</w:t>
            </w:r>
            <w:r>
              <w:rPr>
                <w:rFonts w:ascii="Arial" w:hAnsi="Arial" w:cs="Arial"/>
                <w:sz w:val="18"/>
                <w:szCs w:val="18"/>
              </w:rPr>
              <w:t xml:space="preserve"> </w:t>
            </w:r>
            <w:r w:rsidRPr="006A277A">
              <w:rPr>
                <w:rFonts w:ascii="Arial" w:hAnsi="Arial" w:cs="Arial"/>
                <w:sz w:val="18"/>
                <w:szCs w:val="18"/>
              </w:rPr>
              <w:t>(Guidance given in GM3 SPA.EFB.100(b)(3</w:t>
            </w:r>
            <w:proofErr w:type="gramStart"/>
            <w:r w:rsidRPr="006A277A">
              <w:rPr>
                <w:rFonts w:ascii="Arial" w:hAnsi="Arial" w:cs="Arial"/>
                <w:sz w:val="18"/>
                <w:szCs w:val="18"/>
              </w:rPr>
              <w:t>) )</w:t>
            </w:r>
            <w:proofErr w:type="gramEnd"/>
          </w:p>
        </w:tc>
        <w:tc>
          <w:tcPr>
            <w:tcW w:w="2340" w:type="dxa"/>
            <w:tcBorders>
              <w:top w:val="single" w:sz="4" w:space="0" w:color="000000"/>
              <w:left w:val="single" w:sz="4" w:space="0" w:color="000000"/>
              <w:bottom w:val="single" w:sz="4" w:space="0" w:color="000000"/>
              <w:right w:val="single" w:sz="4" w:space="0" w:color="000000"/>
            </w:tcBorders>
          </w:tcPr>
          <w:p w14:paraId="36D97BA9"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5069DF88"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6BD767E7"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2EC3A377" w14:textId="53EB1D2A" w:rsidR="003E6EE1" w:rsidRPr="006A277A" w:rsidRDefault="00B133A9" w:rsidP="003E6EE1">
            <w:pPr>
              <w:pStyle w:val="TableParagraph"/>
              <w:spacing w:before="120" w:after="120"/>
              <w:ind w:left="90" w:right="90"/>
              <w:jc w:val="center"/>
              <w:rPr>
                <w:rFonts w:ascii="Arial" w:hAnsi="Arial" w:cs="Arial"/>
                <w:sz w:val="18"/>
                <w:szCs w:val="18"/>
              </w:rPr>
            </w:pPr>
            <w:r>
              <w:rPr>
                <w:rFonts w:ascii="Arial" w:hAnsi="Arial" w:cs="Arial"/>
                <w:sz w:val="18"/>
                <w:szCs w:val="18"/>
              </w:rPr>
              <w:t>A49</w:t>
            </w:r>
          </w:p>
        </w:tc>
        <w:tc>
          <w:tcPr>
            <w:tcW w:w="4140" w:type="dxa"/>
            <w:tcBorders>
              <w:top w:val="single" w:sz="4" w:space="0" w:color="000000"/>
              <w:left w:val="single" w:sz="4" w:space="0" w:color="000000"/>
              <w:bottom w:val="single" w:sz="4" w:space="0" w:color="000000"/>
              <w:right w:val="single" w:sz="4" w:space="0" w:color="000000"/>
            </w:tcBorders>
          </w:tcPr>
          <w:p w14:paraId="02DF31B3" w14:textId="4538CAAA"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If electronic signatures are to be used, what procedures has the</w:t>
            </w:r>
            <w:r>
              <w:rPr>
                <w:rFonts w:ascii="Arial" w:hAnsi="Arial" w:cs="Arial"/>
                <w:sz w:val="18"/>
                <w:szCs w:val="18"/>
              </w:rPr>
              <w:t xml:space="preserve"> </w:t>
            </w:r>
            <w:r w:rsidRPr="006A277A">
              <w:rPr>
                <w:rFonts w:ascii="Arial" w:hAnsi="Arial" w:cs="Arial"/>
                <w:sz w:val="18"/>
                <w:szCs w:val="18"/>
              </w:rPr>
              <w:t>operator put in place?</w:t>
            </w:r>
          </w:p>
        </w:tc>
        <w:tc>
          <w:tcPr>
            <w:tcW w:w="2340" w:type="dxa"/>
            <w:tcBorders>
              <w:top w:val="single" w:sz="4" w:space="0" w:color="000000"/>
              <w:left w:val="single" w:sz="4" w:space="0" w:color="000000"/>
              <w:bottom w:val="single" w:sz="4" w:space="0" w:color="000000"/>
              <w:right w:val="single" w:sz="4" w:space="0" w:color="000000"/>
            </w:tcBorders>
          </w:tcPr>
          <w:p w14:paraId="478243EB"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6B74686F"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3217E277"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4626FD76" w14:textId="62E7EDA9" w:rsidR="003E6EE1" w:rsidRPr="006A277A" w:rsidRDefault="00B133A9" w:rsidP="003E6EE1">
            <w:pPr>
              <w:pStyle w:val="TableParagraph"/>
              <w:spacing w:before="120" w:after="120"/>
              <w:ind w:left="90" w:right="90"/>
              <w:jc w:val="center"/>
              <w:rPr>
                <w:rFonts w:ascii="Arial" w:hAnsi="Arial" w:cs="Arial"/>
                <w:sz w:val="18"/>
                <w:szCs w:val="18"/>
              </w:rPr>
            </w:pPr>
            <w:r>
              <w:rPr>
                <w:rFonts w:ascii="Arial" w:hAnsi="Arial" w:cs="Arial"/>
                <w:sz w:val="18"/>
                <w:szCs w:val="18"/>
              </w:rPr>
              <w:t>A50</w:t>
            </w:r>
          </w:p>
        </w:tc>
        <w:tc>
          <w:tcPr>
            <w:tcW w:w="4140" w:type="dxa"/>
            <w:tcBorders>
              <w:top w:val="single" w:sz="4" w:space="0" w:color="000000"/>
              <w:left w:val="single" w:sz="4" w:space="0" w:color="000000"/>
              <w:bottom w:val="single" w:sz="4" w:space="0" w:color="000000"/>
              <w:right w:val="single" w:sz="4" w:space="0" w:color="000000"/>
            </w:tcBorders>
          </w:tcPr>
          <w:p w14:paraId="15B561C6" w14:textId="2262DF8E"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Has initial training on the EFB and its applications been conducted in</w:t>
            </w:r>
            <w:r>
              <w:rPr>
                <w:rFonts w:ascii="Arial" w:hAnsi="Arial" w:cs="Arial"/>
                <w:sz w:val="18"/>
                <w:szCs w:val="18"/>
              </w:rPr>
              <w:t xml:space="preserve"> </w:t>
            </w:r>
            <w:r w:rsidRPr="006A277A">
              <w:rPr>
                <w:rFonts w:ascii="Arial" w:hAnsi="Arial" w:cs="Arial"/>
                <w:sz w:val="18"/>
                <w:szCs w:val="18"/>
              </w:rPr>
              <w:t>accordance with the AMC and GM2 SPA.EFB.100(b)(3)?</w:t>
            </w:r>
          </w:p>
        </w:tc>
        <w:tc>
          <w:tcPr>
            <w:tcW w:w="2340" w:type="dxa"/>
            <w:tcBorders>
              <w:top w:val="single" w:sz="4" w:space="0" w:color="000000"/>
              <w:left w:val="single" w:sz="4" w:space="0" w:color="000000"/>
              <w:bottom w:val="single" w:sz="4" w:space="0" w:color="000000"/>
              <w:right w:val="single" w:sz="4" w:space="0" w:color="000000"/>
            </w:tcBorders>
          </w:tcPr>
          <w:p w14:paraId="6A74B102"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AMC4 SPA.EFB.100(b)(3)</w:t>
            </w:r>
          </w:p>
        </w:tc>
        <w:tc>
          <w:tcPr>
            <w:tcW w:w="3780" w:type="dxa"/>
            <w:tcBorders>
              <w:top w:val="single" w:sz="4" w:space="0" w:color="000000"/>
              <w:left w:val="single" w:sz="4" w:space="0" w:color="000000"/>
              <w:bottom w:val="single" w:sz="4" w:space="0" w:color="000000"/>
              <w:right w:val="single" w:sz="4" w:space="0" w:color="000000"/>
            </w:tcBorders>
          </w:tcPr>
          <w:p w14:paraId="19B78FE4"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299D38E1"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1FC08850" w14:textId="7FB0E276"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A51</w:t>
            </w:r>
          </w:p>
        </w:tc>
        <w:tc>
          <w:tcPr>
            <w:tcW w:w="4140" w:type="dxa"/>
            <w:tcBorders>
              <w:top w:val="single" w:sz="4" w:space="0" w:color="000000"/>
              <w:left w:val="single" w:sz="4" w:space="0" w:color="000000"/>
              <w:bottom w:val="single" w:sz="4" w:space="0" w:color="000000"/>
              <w:right w:val="single" w:sz="4" w:space="0" w:color="000000"/>
            </w:tcBorders>
          </w:tcPr>
          <w:p w14:paraId="5957B164" w14:textId="60D67E84"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Is EFB operation/training included in recurrent training packages?</w:t>
            </w:r>
          </w:p>
        </w:tc>
        <w:tc>
          <w:tcPr>
            <w:tcW w:w="2340" w:type="dxa"/>
            <w:tcBorders>
              <w:top w:val="single" w:sz="4" w:space="0" w:color="000000"/>
              <w:left w:val="single" w:sz="4" w:space="0" w:color="000000"/>
              <w:bottom w:val="single" w:sz="4" w:space="0" w:color="000000"/>
              <w:right w:val="single" w:sz="4" w:space="0" w:color="000000"/>
            </w:tcBorders>
          </w:tcPr>
          <w:p w14:paraId="143D3215"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0AB70090"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327DC0A2"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2B5B6ECF" w14:textId="2437F680"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A52</w:t>
            </w:r>
          </w:p>
        </w:tc>
        <w:tc>
          <w:tcPr>
            <w:tcW w:w="4140" w:type="dxa"/>
            <w:tcBorders>
              <w:top w:val="single" w:sz="4" w:space="0" w:color="000000"/>
              <w:left w:val="single" w:sz="4" w:space="0" w:color="000000"/>
              <w:bottom w:val="single" w:sz="4" w:space="0" w:color="000000"/>
              <w:right w:val="single" w:sz="4" w:space="0" w:color="000000"/>
            </w:tcBorders>
          </w:tcPr>
          <w:p w14:paraId="694BBC3B" w14:textId="383A304B"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If SOPs are dependent on the use of EFB, do all training devices used</w:t>
            </w:r>
            <w:r>
              <w:rPr>
                <w:rFonts w:ascii="Arial" w:hAnsi="Arial" w:cs="Arial"/>
                <w:sz w:val="18"/>
                <w:szCs w:val="18"/>
              </w:rPr>
              <w:t xml:space="preserve"> </w:t>
            </w:r>
            <w:r w:rsidRPr="006A277A">
              <w:rPr>
                <w:rFonts w:ascii="Arial" w:hAnsi="Arial" w:cs="Arial"/>
                <w:sz w:val="18"/>
                <w:szCs w:val="18"/>
              </w:rPr>
              <w:t>allow the use of the EFB?</w:t>
            </w:r>
          </w:p>
        </w:tc>
        <w:tc>
          <w:tcPr>
            <w:tcW w:w="2340" w:type="dxa"/>
            <w:tcBorders>
              <w:top w:val="single" w:sz="4" w:space="0" w:color="000000"/>
              <w:left w:val="single" w:sz="4" w:space="0" w:color="000000"/>
              <w:bottom w:val="single" w:sz="4" w:space="0" w:color="000000"/>
              <w:right w:val="single" w:sz="4" w:space="0" w:color="000000"/>
            </w:tcBorders>
          </w:tcPr>
          <w:p w14:paraId="19811A33"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08D6C62F"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46504A77"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19B8D693" w14:textId="0EDF5316"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A53</w:t>
            </w:r>
          </w:p>
        </w:tc>
        <w:tc>
          <w:tcPr>
            <w:tcW w:w="4140" w:type="dxa"/>
            <w:tcBorders>
              <w:top w:val="single" w:sz="4" w:space="0" w:color="000000"/>
              <w:left w:val="single" w:sz="4" w:space="0" w:color="000000"/>
              <w:bottom w:val="single" w:sz="4" w:space="0" w:color="000000"/>
              <w:right w:val="single" w:sz="4" w:space="0" w:color="000000"/>
            </w:tcBorders>
          </w:tcPr>
          <w:p w14:paraId="32CEFB48" w14:textId="6DB6D290"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If performance or mass and balance (M&amp;B) applications are used, what</w:t>
            </w:r>
            <w:r>
              <w:rPr>
                <w:rFonts w:ascii="Arial" w:hAnsi="Arial" w:cs="Arial"/>
                <w:sz w:val="18"/>
                <w:szCs w:val="18"/>
              </w:rPr>
              <w:t xml:space="preserve"> </w:t>
            </w:r>
            <w:r w:rsidRPr="006A277A">
              <w:rPr>
                <w:rFonts w:ascii="Arial" w:hAnsi="Arial" w:cs="Arial"/>
                <w:sz w:val="18"/>
                <w:szCs w:val="18"/>
              </w:rPr>
              <w:t>is the source material for the information used by the software?</w:t>
            </w:r>
          </w:p>
        </w:tc>
        <w:tc>
          <w:tcPr>
            <w:tcW w:w="2340" w:type="dxa"/>
            <w:tcBorders>
              <w:top w:val="single" w:sz="4" w:space="0" w:color="000000"/>
              <w:left w:val="single" w:sz="4" w:space="0" w:color="000000"/>
              <w:bottom w:val="single" w:sz="4" w:space="0" w:color="000000"/>
              <w:right w:val="single" w:sz="4" w:space="0" w:color="000000"/>
            </w:tcBorders>
          </w:tcPr>
          <w:p w14:paraId="498AB8B2"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AMC5 SPA.EFB.100(b)(3)</w:t>
            </w:r>
          </w:p>
        </w:tc>
        <w:tc>
          <w:tcPr>
            <w:tcW w:w="3780" w:type="dxa"/>
            <w:tcBorders>
              <w:top w:val="single" w:sz="4" w:space="0" w:color="000000"/>
              <w:left w:val="single" w:sz="4" w:space="0" w:color="000000"/>
              <w:bottom w:val="single" w:sz="4" w:space="0" w:color="000000"/>
              <w:right w:val="single" w:sz="4" w:space="0" w:color="000000"/>
            </w:tcBorders>
          </w:tcPr>
          <w:p w14:paraId="69DC5FB3"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25721551"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7399BDF9" w14:textId="34A0EFCF"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A54</w:t>
            </w:r>
          </w:p>
        </w:tc>
        <w:tc>
          <w:tcPr>
            <w:tcW w:w="4140" w:type="dxa"/>
            <w:tcBorders>
              <w:top w:val="single" w:sz="4" w:space="0" w:color="000000"/>
              <w:left w:val="single" w:sz="4" w:space="0" w:color="000000"/>
              <w:bottom w:val="single" w:sz="4" w:space="0" w:color="000000"/>
              <w:right w:val="single" w:sz="4" w:space="0" w:color="000000"/>
            </w:tcBorders>
          </w:tcPr>
          <w:p w14:paraId="3667DF5D" w14:textId="630C8D68"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How is the integrity of the database files protected from unintentional</w:t>
            </w:r>
            <w:r>
              <w:rPr>
                <w:rFonts w:ascii="Arial" w:hAnsi="Arial" w:cs="Arial"/>
                <w:sz w:val="18"/>
                <w:szCs w:val="18"/>
              </w:rPr>
              <w:t xml:space="preserve"> </w:t>
            </w:r>
            <w:r w:rsidRPr="006A277A">
              <w:rPr>
                <w:rFonts w:ascii="Arial" w:hAnsi="Arial" w:cs="Arial"/>
                <w:sz w:val="18"/>
                <w:szCs w:val="18"/>
              </w:rPr>
              <w:t>modifications?</w:t>
            </w:r>
          </w:p>
        </w:tc>
        <w:tc>
          <w:tcPr>
            <w:tcW w:w="2340" w:type="dxa"/>
            <w:tcBorders>
              <w:top w:val="single" w:sz="4" w:space="0" w:color="000000"/>
              <w:left w:val="single" w:sz="4" w:space="0" w:color="000000"/>
              <w:bottom w:val="single" w:sz="4" w:space="0" w:color="000000"/>
              <w:right w:val="single" w:sz="4" w:space="0" w:color="000000"/>
            </w:tcBorders>
          </w:tcPr>
          <w:p w14:paraId="49F0D2EB"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36D85CEF"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3C8810FF"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38FC37A1" w14:textId="0BD6020E"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A55</w:t>
            </w:r>
          </w:p>
        </w:tc>
        <w:tc>
          <w:tcPr>
            <w:tcW w:w="4140" w:type="dxa"/>
            <w:tcBorders>
              <w:top w:val="single" w:sz="4" w:space="0" w:color="000000"/>
              <w:left w:val="single" w:sz="4" w:space="0" w:color="000000"/>
              <w:bottom w:val="single" w:sz="4" w:space="0" w:color="000000"/>
              <w:right w:val="single" w:sz="4" w:space="0" w:color="000000"/>
            </w:tcBorders>
          </w:tcPr>
          <w:p w14:paraId="24A88BC2" w14:textId="6C19E893"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Does each software version have a unique version number?</w:t>
            </w:r>
          </w:p>
        </w:tc>
        <w:tc>
          <w:tcPr>
            <w:tcW w:w="2340" w:type="dxa"/>
            <w:tcBorders>
              <w:top w:val="single" w:sz="4" w:space="0" w:color="000000"/>
              <w:left w:val="single" w:sz="4" w:space="0" w:color="000000"/>
              <w:bottom w:val="single" w:sz="4" w:space="0" w:color="000000"/>
              <w:right w:val="single" w:sz="4" w:space="0" w:color="000000"/>
            </w:tcBorders>
          </w:tcPr>
          <w:p w14:paraId="71066851"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1DDCD946"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126E7B04"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6E57FF6E" w14:textId="5A417150"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A56</w:t>
            </w:r>
          </w:p>
        </w:tc>
        <w:tc>
          <w:tcPr>
            <w:tcW w:w="4140" w:type="dxa"/>
            <w:tcBorders>
              <w:top w:val="single" w:sz="4" w:space="0" w:color="000000"/>
              <w:left w:val="single" w:sz="4" w:space="0" w:color="000000"/>
              <w:bottom w:val="single" w:sz="4" w:space="0" w:color="000000"/>
              <w:right w:val="single" w:sz="4" w:space="0" w:color="000000"/>
            </w:tcBorders>
          </w:tcPr>
          <w:p w14:paraId="79CAAFD8" w14:textId="3EEEE871"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Does the EFB record each performance and M&amp;B calculation for a</w:t>
            </w:r>
            <w:r>
              <w:rPr>
                <w:rFonts w:ascii="Arial" w:hAnsi="Arial" w:cs="Arial"/>
                <w:sz w:val="18"/>
                <w:szCs w:val="18"/>
              </w:rPr>
              <w:t xml:space="preserve"> </w:t>
            </w:r>
            <w:r w:rsidRPr="006A277A">
              <w:rPr>
                <w:rFonts w:ascii="Arial" w:hAnsi="Arial" w:cs="Arial"/>
                <w:sz w:val="18"/>
                <w:szCs w:val="18"/>
              </w:rPr>
              <w:t>minimum of 3 month?</w:t>
            </w:r>
          </w:p>
        </w:tc>
        <w:tc>
          <w:tcPr>
            <w:tcW w:w="2340" w:type="dxa"/>
            <w:tcBorders>
              <w:top w:val="single" w:sz="4" w:space="0" w:color="000000"/>
              <w:left w:val="single" w:sz="4" w:space="0" w:color="000000"/>
              <w:bottom w:val="single" w:sz="4" w:space="0" w:color="000000"/>
              <w:right w:val="single" w:sz="4" w:space="0" w:color="000000"/>
            </w:tcBorders>
          </w:tcPr>
          <w:p w14:paraId="6FC8F723"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0BBDFBB8"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19DEA6D0"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2D77C371" w14:textId="3F458E12"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A57</w:t>
            </w:r>
          </w:p>
        </w:tc>
        <w:tc>
          <w:tcPr>
            <w:tcW w:w="4140" w:type="dxa"/>
            <w:tcBorders>
              <w:top w:val="single" w:sz="4" w:space="0" w:color="000000"/>
              <w:left w:val="single" w:sz="4" w:space="0" w:color="000000"/>
              <w:bottom w:val="single" w:sz="4" w:space="0" w:color="000000"/>
              <w:right w:val="single" w:sz="4" w:space="0" w:color="000000"/>
            </w:tcBorders>
          </w:tcPr>
          <w:p w14:paraId="3A41A3F3" w14:textId="40EF0AA2"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Have performance and M&amp;B data figures been compared to AFM data</w:t>
            </w:r>
            <w:r>
              <w:rPr>
                <w:rFonts w:ascii="Arial" w:hAnsi="Arial" w:cs="Arial"/>
                <w:sz w:val="18"/>
                <w:szCs w:val="18"/>
              </w:rPr>
              <w:t xml:space="preserve"> </w:t>
            </w:r>
            <w:r w:rsidRPr="006A277A">
              <w:rPr>
                <w:rFonts w:ascii="Arial" w:hAnsi="Arial" w:cs="Arial"/>
                <w:sz w:val="18"/>
                <w:szCs w:val="18"/>
              </w:rPr>
              <w:t>across a range of conditions? (See paragraph (b) for criteria)</w:t>
            </w:r>
          </w:p>
        </w:tc>
        <w:tc>
          <w:tcPr>
            <w:tcW w:w="2340" w:type="dxa"/>
            <w:tcBorders>
              <w:top w:val="single" w:sz="4" w:space="0" w:color="000000"/>
              <w:left w:val="single" w:sz="4" w:space="0" w:color="000000"/>
              <w:bottom w:val="single" w:sz="4" w:space="0" w:color="000000"/>
              <w:right w:val="single" w:sz="4" w:space="0" w:color="000000"/>
            </w:tcBorders>
          </w:tcPr>
          <w:p w14:paraId="033B659E"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18B604B1"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221EF238"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796839C0" w14:textId="34677023"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A58</w:t>
            </w:r>
          </w:p>
        </w:tc>
        <w:tc>
          <w:tcPr>
            <w:tcW w:w="4140" w:type="dxa"/>
            <w:tcBorders>
              <w:top w:val="single" w:sz="4" w:space="0" w:color="000000"/>
              <w:left w:val="single" w:sz="4" w:space="0" w:color="000000"/>
              <w:bottom w:val="single" w:sz="4" w:space="0" w:color="000000"/>
              <w:right w:val="single" w:sz="4" w:space="0" w:color="000000"/>
            </w:tcBorders>
          </w:tcPr>
          <w:p w14:paraId="0A4DE997" w14:textId="669190AD"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 procedures specify that calculations must be performed</w:t>
            </w:r>
            <w:r>
              <w:rPr>
                <w:rFonts w:ascii="Arial" w:hAnsi="Arial" w:cs="Arial"/>
                <w:sz w:val="18"/>
                <w:szCs w:val="18"/>
              </w:rPr>
              <w:t xml:space="preserve"> </w:t>
            </w:r>
            <w:r w:rsidRPr="006A277A">
              <w:rPr>
                <w:rFonts w:ascii="Arial" w:hAnsi="Arial" w:cs="Arial"/>
                <w:sz w:val="18"/>
                <w:szCs w:val="18"/>
              </w:rPr>
              <w:t>independently by both pilots with a formal cross check, including aircraft output if appropriate, and include a gross error check?</w:t>
            </w:r>
          </w:p>
        </w:tc>
        <w:tc>
          <w:tcPr>
            <w:tcW w:w="2340" w:type="dxa"/>
            <w:tcBorders>
              <w:top w:val="single" w:sz="4" w:space="0" w:color="000000"/>
              <w:left w:val="single" w:sz="4" w:space="0" w:color="000000"/>
              <w:bottom w:val="single" w:sz="4" w:space="0" w:color="000000"/>
              <w:right w:val="single" w:sz="4" w:space="0" w:color="000000"/>
            </w:tcBorders>
          </w:tcPr>
          <w:p w14:paraId="6A06F210"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27813019"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0A0356D7"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7757E20A" w14:textId="50A495DA"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A59</w:t>
            </w:r>
          </w:p>
        </w:tc>
        <w:tc>
          <w:tcPr>
            <w:tcW w:w="4140" w:type="dxa"/>
            <w:tcBorders>
              <w:top w:val="single" w:sz="4" w:space="0" w:color="000000"/>
              <w:left w:val="single" w:sz="4" w:space="0" w:color="000000"/>
              <w:bottom w:val="single" w:sz="4" w:space="0" w:color="000000"/>
              <w:right w:val="single" w:sz="4" w:space="0" w:color="000000"/>
            </w:tcBorders>
          </w:tcPr>
          <w:p w14:paraId="4885754D" w14:textId="2E7C7316"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How does the performance application allow the display of both dispatch (regulatory, factored) and other results (e.g. in-flight or</w:t>
            </w:r>
            <w:r>
              <w:rPr>
                <w:rFonts w:ascii="Arial" w:hAnsi="Arial" w:cs="Arial"/>
                <w:sz w:val="18"/>
                <w:szCs w:val="18"/>
              </w:rPr>
              <w:t xml:space="preserve"> </w:t>
            </w:r>
            <w:r w:rsidRPr="006A277A">
              <w:rPr>
                <w:rFonts w:ascii="Arial" w:hAnsi="Arial" w:cs="Arial"/>
                <w:sz w:val="18"/>
                <w:szCs w:val="18"/>
              </w:rPr>
              <w:t>unfactored) for landing calculations?</w:t>
            </w:r>
          </w:p>
        </w:tc>
        <w:tc>
          <w:tcPr>
            <w:tcW w:w="2340" w:type="dxa"/>
            <w:tcBorders>
              <w:top w:val="single" w:sz="4" w:space="0" w:color="000000"/>
              <w:left w:val="single" w:sz="4" w:space="0" w:color="000000"/>
              <w:bottom w:val="single" w:sz="4" w:space="0" w:color="000000"/>
              <w:right w:val="single" w:sz="4" w:space="0" w:color="000000"/>
            </w:tcBorders>
          </w:tcPr>
          <w:p w14:paraId="42F1DAC5"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5362A290"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6B2F9ED8"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48063102" w14:textId="3E9AEAD6"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A60</w:t>
            </w:r>
          </w:p>
        </w:tc>
        <w:tc>
          <w:tcPr>
            <w:tcW w:w="4140" w:type="dxa"/>
            <w:tcBorders>
              <w:top w:val="single" w:sz="4" w:space="0" w:color="000000"/>
              <w:left w:val="single" w:sz="4" w:space="0" w:color="000000"/>
              <w:bottom w:val="single" w:sz="4" w:space="0" w:color="000000"/>
              <w:right w:val="single" w:sz="4" w:space="0" w:color="000000"/>
            </w:tcBorders>
          </w:tcPr>
          <w:p w14:paraId="24AF1111" w14:textId="01878BAE"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Have specific procedures been developed in the event of a single EFB</w:t>
            </w:r>
            <w:r>
              <w:rPr>
                <w:rFonts w:ascii="Arial" w:hAnsi="Arial" w:cs="Arial"/>
                <w:sz w:val="18"/>
                <w:szCs w:val="18"/>
              </w:rPr>
              <w:t xml:space="preserve"> </w:t>
            </w:r>
            <w:r w:rsidRPr="006A277A">
              <w:rPr>
                <w:rFonts w:ascii="Arial" w:hAnsi="Arial" w:cs="Arial"/>
                <w:sz w:val="18"/>
                <w:szCs w:val="18"/>
              </w:rPr>
              <w:t>failure?</w:t>
            </w:r>
          </w:p>
        </w:tc>
        <w:tc>
          <w:tcPr>
            <w:tcW w:w="2340" w:type="dxa"/>
            <w:tcBorders>
              <w:top w:val="single" w:sz="4" w:space="0" w:color="000000"/>
              <w:left w:val="single" w:sz="4" w:space="0" w:color="000000"/>
              <w:bottom w:val="single" w:sz="4" w:space="0" w:color="000000"/>
              <w:right w:val="single" w:sz="4" w:space="0" w:color="000000"/>
            </w:tcBorders>
          </w:tcPr>
          <w:p w14:paraId="6B2E841A"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728ECBDC"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23447784"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0E9A15B5" w14:textId="26FAFE45"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A61</w:t>
            </w:r>
          </w:p>
        </w:tc>
        <w:tc>
          <w:tcPr>
            <w:tcW w:w="4140" w:type="dxa"/>
            <w:tcBorders>
              <w:top w:val="single" w:sz="4" w:space="0" w:color="000000"/>
              <w:left w:val="single" w:sz="4" w:space="0" w:color="000000"/>
              <w:bottom w:val="single" w:sz="4" w:space="0" w:color="000000"/>
              <w:right w:val="single" w:sz="4" w:space="0" w:color="000000"/>
            </w:tcBorders>
          </w:tcPr>
          <w:p w14:paraId="6842D05E" w14:textId="3092E64E"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How have the additional training requirements of paragraph (d) been</w:t>
            </w:r>
            <w:r>
              <w:rPr>
                <w:rFonts w:ascii="Arial" w:hAnsi="Arial" w:cs="Arial"/>
                <w:sz w:val="18"/>
                <w:szCs w:val="18"/>
              </w:rPr>
              <w:t xml:space="preserve"> </w:t>
            </w:r>
            <w:r w:rsidRPr="006A277A">
              <w:rPr>
                <w:rFonts w:ascii="Arial" w:hAnsi="Arial" w:cs="Arial"/>
                <w:sz w:val="18"/>
                <w:szCs w:val="18"/>
              </w:rPr>
              <w:t>addressed?</w:t>
            </w:r>
          </w:p>
        </w:tc>
        <w:tc>
          <w:tcPr>
            <w:tcW w:w="2340" w:type="dxa"/>
            <w:tcBorders>
              <w:top w:val="single" w:sz="4" w:space="0" w:color="000000"/>
              <w:left w:val="single" w:sz="4" w:space="0" w:color="000000"/>
              <w:bottom w:val="single" w:sz="4" w:space="0" w:color="000000"/>
              <w:right w:val="single" w:sz="4" w:space="0" w:color="000000"/>
            </w:tcBorders>
          </w:tcPr>
          <w:p w14:paraId="6640974A"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56F8D65C"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5844D33E"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442A1AD0" w14:textId="4BB09401"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A62</w:t>
            </w:r>
          </w:p>
        </w:tc>
        <w:tc>
          <w:tcPr>
            <w:tcW w:w="4140" w:type="dxa"/>
            <w:tcBorders>
              <w:top w:val="single" w:sz="4" w:space="0" w:color="000000"/>
              <w:left w:val="single" w:sz="4" w:space="0" w:color="000000"/>
              <w:bottom w:val="single" w:sz="4" w:space="0" w:color="000000"/>
              <w:right w:val="single" w:sz="4" w:space="0" w:color="000000"/>
            </w:tcBorders>
          </w:tcPr>
          <w:p w14:paraId="52013B01" w14:textId="483F6C49"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How does the M&amp;B application meet the requirement to show a</w:t>
            </w:r>
            <w:r>
              <w:rPr>
                <w:rFonts w:ascii="Arial" w:hAnsi="Arial" w:cs="Arial"/>
                <w:sz w:val="18"/>
                <w:szCs w:val="18"/>
              </w:rPr>
              <w:t xml:space="preserve"> </w:t>
            </w:r>
            <w:r w:rsidRPr="006A277A">
              <w:rPr>
                <w:rFonts w:ascii="Arial" w:hAnsi="Arial" w:cs="Arial"/>
                <w:sz w:val="18"/>
                <w:szCs w:val="18"/>
              </w:rPr>
              <w:t>diagram displaying mass and c-of-g positions?</w:t>
            </w:r>
          </w:p>
        </w:tc>
        <w:tc>
          <w:tcPr>
            <w:tcW w:w="2340" w:type="dxa"/>
            <w:tcBorders>
              <w:top w:val="single" w:sz="4" w:space="0" w:color="000000"/>
              <w:left w:val="single" w:sz="4" w:space="0" w:color="000000"/>
              <w:bottom w:val="single" w:sz="4" w:space="0" w:color="000000"/>
              <w:right w:val="single" w:sz="4" w:space="0" w:color="000000"/>
            </w:tcBorders>
          </w:tcPr>
          <w:p w14:paraId="14418622"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30C387FD"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5B5C0B37"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05406343" w14:textId="60762794"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A63</w:t>
            </w:r>
          </w:p>
        </w:tc>
        <w:tc>
          <w:tcPr>
            <w:tcW w:w="4140" w:type="dxa"/>
            <w:tcBorders>
              <w:top w:val="single" w:sz="4" w:space="0" w:color="000000"/>
              <w:left w:val="single" w:sz="4" w:space="0" w:color="000000"/>
              <w:bottom w:val="single" w:sz="4" w:space="0" w:color="000000"/>
              <w:right w:val="single" w:sz="4" w:space="0" w:color="000000"/>
            </w:tcBorders>
          </w:tcPr>
          <w:p w14:paraId="4A3F7310" w14:textId="44E24DCE"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 xml:space="preserve">How have the Human-factors considerations </w:t>
            </w:r>
            <w:r w:rsidRPr="006A277A">
              <w:rPr>
                <w:rFonts w:ascii="Arial" w:hAnsi="Arial" w:cs="Arial"/>
                <w:sz w:val="18"/>
                <w:szCs w:val="18"/>
              </w:rPr>
              <w:lastRenderedPageBreak/>
              <w:t>of paragraph (f) been</w:t>
            </w:r>
            <w:r>
              <w:rPr>
                <w:rFonts w:ascii="Arial" w:hAnsi="Arial" w:cs="Arial"/>
                <w:sz w:val="18"/>
                <w:szCs w:val="18"/>
              </w:rPr>
              <w:t xml:space="preserve"> </w:t>
            </w:r>
            <w:r w:rsidRPr="006A277A">
              <w:rPr>
                <w:rFonts w:ascii="Arial" w:hAnsi="Arial" w:cs="Arial"/>
                <w:sz w:val="18"/>
                <w:szCs w:val="18"/>
              </w:rPr>
              <w:t>addressed?</w:t>
            </w:r>
          </w:p>
        </w:tc>
        <w:tc>
          <w:tcPr>
            <w:tcW w:w="2340" w:type="dxa"/>
            <w:tcBorders>
              <w:top w:val="single" w:sz="4" w:space="0" w:color="000000"/>
              <w:left w:val="single" w:sz="4" w:space="0" w:color="000000"/>
              <w:bottom w:val="single" w:sz="4" w:space="0" w:color="000000"/>
              <w:right w:val="single" w:sz="4" w:space="0" w:color="000000"/>
            </w:tcBorders>
          </w:tcPr>
          <w:p w14:paraId="7F2E1183"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2562D397"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49D4C09F"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5A382F8B" w14:textId="78DBFE85"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A64</w:t>
            </w:r>
          </w:p>
        </w:tc>
        <w:tc>
          <w:tcPr>
            <w:tcW w:w="4140" w:type="dxa"/>
            <w:tcBorders>
              <w:top w:val="single" w:sz="4" w:space="0" w:color="000000"/>
              <w:left w:val="single" w:sz="4" w:space="0" w:color="000000"/>
              <w:bottom w:val="single" w:sz="4" w:space="0" w:color="000000"/>
              <w:right w:val="single" w:sz="4" w:space="0" w:color="000000"/>
            </w:tcBorders>
          </w:tcPr>
          <w:p w14:paraId="7955546E" w14:textId="0EE008CD"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How does the presentation of user entries differ from that of default</w:t>
            </w:r>
            <w:r>
              <w:rPr>
                <w:rFonts w:ascii="Arial" w:hAnsi="Arial" w:cs="Arial"/>
                <w:sz w:val="18"/>
                <w:szCs w:val="18"/>
              </w:rPr>
              <w:t xml:space="preserve"> </w:t>
            </w:r>
            <w:r w:rsidRPr="006A277A">
              <w:rPr>
                <w:rFonts w:ascii="Arial" w:hAnsi="Arial" w:cs="Arial"/>
                <w:sz w:val="18"/>
                <w:szCs w:val="18"/>
              </w:rPr>
              <w:t>values or entries from aircraft systems/other components of the EFB?</w:t>
            </w:r>
          </w:p>
        </w:tc>
        <w:tc>
          <w:tcPr>
            <w:tcW w:w="2340" w:type="dxa"/>
            <w:tcBorders>
              <w:top w:val="single" w:sz="4" w:space="0" w:color="000000"/>
              <w:left w:val="single" w:sz="4" w:space="0" w:color="000000"/>
              <w:bottom w:val="single" w:sz="4" w:space="0" w:color="000000"/>
              <w:right w:val="single" w:sz="4" w:space="0" w:color="000000"/>
            </w:tcBorders>
          </w:tcPr>
          <w:p w14:paraId="5994F752"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42E0EC44"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6283AA60"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58055165" w14:textId="07D32C52"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A65</w:t>
            </w:r>
          </w:p>
        </w:tc>
        <w:tc>
          <w:tcPr>
            <w:tcW w:w="4140" w:type="dxa"/>
            <w:tcBorders>
              <w:top w:val="single" w:sz="4" w:space="0" w:color="000000"/>
              <w:left w:val="single" w:sz="4" w:space="0" w:color="000000"/>
              <w:bottom w:val="single" w:sz="4" w:space="0" w:color="000000"/>
              <w:right w:val="single" w:sz="4" w:space="0" w:color="000000"/>
            </w:tcBorders>
          </w:tcPr>
          <w:p w14:paraId="357361A6" w14:textId="3884C1A3"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What indication is shown when an unachievable operation is calculated</w:t>
            </w:r>
            <w:r>
              <w:rPr>
                <w:rFonts w:ascii="Arial" w:hAnsi="Arial" w:cs="Arial"/>
                <w:sz w:val="18"/>
                <w:szCs w:val="18"/>
              </w:rPr>
              <w:t xml:space="preserve"> </w:t>
            </w:r>
            <w:r w:rsidRPr="006A277A">
              <w:rPr>
                <w:rFonts w:ascii="Arial" w:hAnsi="Arial" w:cs="Arial"/>
                <w:sz w:val="18"/>
                <w:szCs w:val="18"/>
              </w:rPr>
              <w:t>(e.g. insufficient runway length)?</w:t>
            </w:r>
          </w:p>
        </w:tc>
        <w:tc>
          <w:tcPr>
            <w:tcW w:w="2340" w:type="dxa"/>
            <w:tcBorders>
              <w:top w:val="single" w:sz="4" w:space="0" w:color="000000"/>
              <w:left w:val="single" w:sz="4" w:space="0" w:color="000000"/>
              <w:bottom w:val="single" w:sz="4" w:space="0" w:color="000000"/>
              <w:right w:val="single" w:sz="4" w:space="0" w:color="000000"/>
            </w:tcBorders>
          </w:tcPr>
          <w:p w14:paraId="2675F44D"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1629F409"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5DF0A2C8"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16E37318" w14:textId="346D544E"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A66</w:t>
            </w:r>
          </w:p>
        </w:tc>
        <w:tc>
          <w:tcPr>
            <w:tcW w:w="4140" w:type="dxa"/>
            <w:tcBorders>
              <w:top w:val="single" w:sz="4" w:space="0" w:color="000000"/>
              <w:left w:val="single" w:sz="4" w:space="0" w:color="000000"/>
              <w:bottom w:val="single" w:sz="4" w:space="0" w:color="000000"/>
              <w:right w:val="single" w:sz="4" w:space="0" w:color="000000"/>
            </w:tcBorders>
          </w:tcPr>
          <w:p w14:paraId="64D72D21" w14:textId="5F107EF5"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Are all data input fields automatically cleared when the EFB shuts</w:t>
            </w:r>
            <w:r>
              <w:rPr>
                <w:rFonts w:ascii="Arial" w:hAnsi="Arial" w:cs="Arial"/>
                <w:sz w:val="18"/>
                <w:szCs w:val="18"/>
              </w:rPr>
              <w:t xml:space="preserve"> </w:t>
            </w:r>
            <w:r w:rsidRPr="006A277A">
              <w:rPr>
                <w:rFonts w:ascii="Arial" w:hAnsi="Arial" w:cs="Arial"/>
                <w:sz w:val="18"/>
                <w:szCs w:val="18"/>
              </w:rPr>
              <w:t>down or enters sleep mode, or when modifications are made?</w:t>
            </w:r>
          </w:p>
        </w:tc>
        <w:tc>
          <w:tcPr>
            <w:tcW w:w="2340" w:type="dxa"/>
            <w:tcBorders>
              <w:top w:val="single" w:sz="4" w:space="0" w:color="000000"/>
              <w:left w:val="single" w:sz="4" w:space="0" w:color="000000"/>
              <w:bottom w:val="single" w:sz="4" w:space="0" w:color="000000"/>
              <w:right w:val="single" w:sz="4" w:space="0" w:color="000000"/>
            </w:tcBorders>
          </w:tcPr>
          <w:p w14:paraId="2DEB4619"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35ECF145"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2A0DF2B2"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0E4B2540" w14:textId="4CF68B4F"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A67</w:t>
            </w:r>
          </w:p>
        </w:tc>
        <w:tc>
          <w:tcPr>
            <w:tcW w:w="4140" w:type="dxa"/>
            <w:tcBorders>
              <w:top w:val="single" w:sz="4" w:space="0" w:color="000000"/>
              <w:left w:val="single" w:sz="4" w:space="0" w:color="000000"/>
              <w:bottom w:val="single" w:sz="4" w:space="0" w:color="000000"/>
              <w:right w:val="single" w:sz="4" w:space="0" w:color="000000"/>
            </w:tcBorders>
          </w:tcPr>
          <w:p w14:paraId="1C94339D" w14:textId="2EC31D63"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If an Airport Moving Map Display (AMMD) is used, does the position</w:t>
            </w:r>
            <w:r>
              <w:rPr>
                <w:rFonts w:ascii="Arial" w:hAnsi="Arial" w:cs="Arial"/>
                <w:sz w:val="18"/>
                <w:szCs w:val="18"/>
              </w:rPr>
              <w:t xml:space="preserve"> </w:t>
            </w:r>
            <w:r w:rsidRPr="006A277A">
              <w:rPr>
                <w:rFonts w:ascii="Arial" w:hAnsi="Arial" w:cs="Arial"/>
                <w:sz w:val="18"/>
                <w:szCs w:val="18"/>
              </w:rPr>
              <w:t>source meet the requirements of ETSO-C165a?</w:t>
            </w:r>
          </w:p>
        </w:tc>
        <w:tc>
          <w:tcPr>
            <w:tcW w:w="2340" w:type="dxa"/>
            <w:tcBorders>
              <w:top w:val="single" w:sz="4" w:space="0" w:color="000000"/>
              <w:left w:val="single" w:sz="4" w:space="0" w:color="000000"/>
              <w:bottom w:val="single" w:sz="4" w:space="0" w:color="000000"/>
              <w:right w:val="single" w:sz="4" w:space="0" w:color="000000"/>
            </w:tcBorders>
          </w:tcPr>
          <w:p w14:paraId="7C8CC7CD"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AMC6 SPA.EFB.100(b)(3)</w:t>
            </w:r>
          </w:p>
        </w:tc>
        <w:tc>
          <w:tcPr>
            <w:tcW w:w="3780" w:type="dxa"/>
            <w:tcBorders>
              <w:top w:val="single" w:sz="4" w:space="0" w:color="000000"/>
              <w:left w:val="single" w:sz="4" w:space="0" w:color="000000"/>
              <w:bottom w:val="single" w:sz="4" w:space="0" w:color="000000"/>
              <w:right w:val="single" w:sz="4" w:space="0" w:color="000000"/>
            </w:tcBorders>
          </w:tcPr>
          <w:p w14:paraId="3FDA0566"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5DEB2765"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11BC4728" w14:textId="6B8869BB"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A68</w:t>
            </w:r>
          </w:p>
        </w:tc>
        <w:tc>
          <w:tcPr>
            <w:tcW w:w="4140" w:type="dxa"/>
            <w:tcBorders>
              <w:top w:val="single" w:sz="4" w:space="0" w:color="000000"/>
              <w:left w:val="single" w:sz="4" w:space="0" w:color="000000"/>
              <w:bottom w:val="single" w:sz="4" w:space="0" w:color="000000"/>
              <w:right w:val="single" w:sz="4" w:space="0" w:color="000000"/>
            </w:tcBorders>
          </w:tcPr>
          <w:p w14:paraId="344D7E6D" w14:textId="73E0CA42"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How has it been demonstrated that the EFB platform meets the</w:t>
            </w:r>
            <w:r>
              <w:rPr>
                <w:rFonts w:ascii="Arial" w:hAnsi="Arial" w:cs="Arial"/>
                <w:sz w:val="18"/>
                <w:szCs w:val="18"/>
              </w:rPr>
              <w:t xml:space="preserve"> </w:t>
            </w:r>
            <w:r w:rsidRPr="006A277A">
              <w:rPr>
                <w:rFonts w:ascii="Arial" w:hAnsi="Arial" w:cs="Arial"/>
                <w:sz w:val="18"/>
                <w:szCs w:val="18"/>
              </w:rPr>
              <w:t>software requirements of the AMMD?</w:t>
            </w:r>
          </w:p>
        </w:tc>
        <w:tc>
          <w:tcPr>
            <w:tcW w:w="2340" w:type="dxa"/>
            <w:tcBorders>
              <w:top w:val="single" w:sz="4" w:space="0" w:color="000000"/>
              <w:left w:val="single" w:sz="4" w:space="0" w:color="000000"/>
              <w:bottom w:val="single" w:sz="4" w:space="0" w:color="000000"/>
              <w:right w:val="single" w:sz="4" w:space="0" w:color="000000"/>
            </w:tcBorders>
          </w:tcPr>
          <w:p w14:paraId="1BF7E3E8"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0FEEF9A0"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35B0CFAA"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1E5CFD92" w14:textId="0226DAE2"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A69</w:t>
            </w:r>
          </w:p>
        </w:tc>
        <w:tc>
          <w:tcPr>
            <w:tcW w:w="4140" w:type="dxa"/>
            <w:tcBorders>
              <w:top w:val="single" w:sz="4" w:space="0" w:color="000000"/>
              <w:left w:val="single" w:sz="4" w:space="0" w:color="000000"/>
              <w:bottom w:val="single" w:sz="4" w:space="0" w:color="000000"/>
              <w:right w:val="single" w:sz="4" w:space="0" w:color="000000"/>
            </w:tcBorders>
          </w:tcPr>
          <w:p w14:paraId="107EE2CB" w14:textId="7F0282B3"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Have specific AMMD crew procedures and training been developed highlighting that it is only an aid to positional awareness and not to be</w:t>
            </w:r>
            <w:r>
              <w:rPr>
                <w:rFonts w:ascii="Arial" w:hAnsi="Arial" w:cs="Arial"/>
                <w:sz w:val="18"/>
                <w:szCs w:val="18"/>
              </w:rPr>
              <w:t xml:space="preserve"> </w:t>
            </w:r>
            <w:r w:rsidRPr="006A277A">
              <w:rPr>
                <w:rFonts w:ascii="Arial" w:hAnsi="Arial" w:cs="Arial"/>
                <w:sz w:val="18"/>
                <w:szCs w:val="18"/>
              </w:rPr>
              <w:t>used as the basis for ground maneuve</w:t>
            </w:r>
            <w:r>
              <w:rPr>
                <w:rFonts w:ascii="Arial" w:hAnsi="Arial" w:cs="Arial"/>
                <w:sz w:val="18"/>
                <w:szCs w:val="18"/>
              </w:rPr>
              <w:t>r</w:t>
            </w:r>
            <w:r w:rsidRPr="006A277A">
              <w:rPr>
                <w:rFonts w:ascii="Arial" w:hAnsi="Arial" w:cs="Arial"/>
                <w:sz w:val="18"/>
                <w:szCs w:val="18"/>
              </w:rPr>
              <w:t>ing?</w:t>
            </w:r>
          </w:p>
        </w:tc>
        <w:tc>
          <w:tcPr>
            <w:tcW w:w="2340" w:type="dxa"/>
            <w:tcBorders>
              <w:top w:val="single" w:sz="4" w:space="0" w:color="000000"/>
              <w:left w:val="single" w:sz="4" w:space="0" w:color="000000"/>
              <w:bottom w:val="single" w:sz="4" w:space="0" w:color="000000"/>
              <w:right w:val="single" w:sz="4" w:space="0" w:color="000000"/>
            </w:tcBorders>
          </w:tcPr>
          <w:p w14:paraId="6ECF4595"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20AD5C0B"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4A992D4D"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5E36CBCA" w14:textId="67FF9421"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A70</w:t>
            </w:r>
          </w:p>
        </w:tc>
        <w:tc>
          <w:tcPr>
            <w:tcW w:w="4140" w:type="dxa"/>
            <w:tcBorders>
              <w:top w:val="single" w:sz="4" w:space="0" w:color="000000"/>
              <w:left w:val="single" w:sz="4" w:space="0" w:color="000000"/>
              <w:bottom w:val="single" w:sz="4" w:space="0" w:color="000000"/>
              <w:right w:val="single" w:sz="4" w:space="0" w:color="000000"/>
            </w:tcBorders>
          </w:tcPr>
          <w:p w14:paraId="47192F02" w14:textId="70789D48"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If a commercial off-the-shelf (COTS) position source has been used, how have the requirements of AMC 7 been met?</w:t>
            </w:r>
            <w:r>
              <w:rPr>
                <w:rFonts w:ascii="Arial" w:hAnsi="Arial" w:cs="Arial"/>
                <w:sz w:val="18"/>
                <w:szCs w:val="18"/>
              </w:rPr>
              <w:t xml:space="preserve"> </w:t>
            </w:r>
            <w:r w:rsidRPr="006A277A">
              <w:rPr>
                <w:rFonts w:ascii="Arial" w:hAnsi="Arial" w:cs="Arial"/>
                <w:sz w:val="18"/>
                <w:szCs w:val="18"/>
              </w:rPr>
              <w:t>(Further guidance given in GM5 SPA.EFB.100(b)(3</w:t>
            </w:r>
            <w:proofErr w:type="gramStart"/>
            <w:r w:rsidRPr="006A277A">
              <w:rPr>
                <w:rFonts w:ascii="Arial" w:hAnsi="Arial" w:cs="Arial"/>
                <w:sz w:val="18"/>
                <w:szCs w:val="18"/>
              </w:rPr>
              <w:t>) )</w:t>
            </w:r>
            <w:proofErr w:type="gramEnd"/>
          </w:p>
        </w:tc>
        <w:tc>
          <w:tcPr>
            <w:tcW w:w="2340" w:type="dxa"/>
            <w:tcBorders>
              <w:top w:val="single" w:sz="4" w:space="0" w:color="000000"/>
              <w:left w:val="single" w:sz="4" w:space="0" w:color="000000"/>
              <w:bottom w:val="single" w:sz="4" w:space="0" w:color="000000"/>
              <w:right w:val="single" w:sz="4" w:space="0" w:color="000000"/>
            </w:tcBorders>
          </w:tcPr>
          <w:p w14:paraId="2C2D3A8B"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AMC7 SPA.EFB.100(b)(3)</w:t>
            </w:r>
          </w:p>
        </w:tc>
        <w:tc>
          <w:tcPr>
            <w:tcW w:w="3780" w:type="dxa"/>
            <w:tcBorders>
              <w:top w:val="single" w:sz="4" w:space="0" w:color="000000"/>
              <w:left w:val="single" w:sz="4" w:space="0" w:color="000000"/>
              <w:bottom w:val="single" w:sz="4" w:space="0" w:color="000000"/>
              <w:right w:val="single" w:sz="4" w:space="0" w:color="000000"/>
            </w:tcBorders>
          </w:tcPr>
          <w:p w14:paraId="5E2B9FAA"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3FB56D4D"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44CD64E5" w14:textId="0299CFAA"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A71</w:t>
            </w:r>
          </w:p>
        </w:tc>
        <w:tc>
          <w:tcPr>
            <w:tcW w:w="4140" w:type="dxa"/>
            <w:tcBorders>
              <w:top w:val="single" w:sz="4" w:space="0" w:color="000000"/>
              <w:left w:val="single" w:sz="4" w:space="0" w:color="000000"/>
              <w:bottom w:val="single" w:sz="4" w:space="0" w:color="000000"/>
              <w:right w:val="single" w:sz="4" w:space="0" w:color="000000"/>
            </w:tcBorders>
          </w:tcPr>
          <w:p w14:paraId="4C3494E0" w14:textId="7734EF4D"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 navigational chart applications display all necessary information in</w:t>
            </w:r>
            <w:r>
              <w:rPr>
                <w:rFonts w:ascii="Arial" w:hAnsi="Arial" w:cs="Arial"/>
                <w:sz w:val="18"/>
                <w:szCs w:val="18"/>
              </w:rPr>
              <w:t xml:space="preserve"> </w:t>
            </w:r>
            <w:r w:rsidRPr="006A277A">
              <w:rPr>
                <w:rFonts w:ascii="Arial" w:hAnsi="Arial" w:cs="Arial"/>
                <w:sz w:val="18"/>
                <w:szCs w:val="18"/>
              </w:rPr>
              <w:t>an appropriate form?</w:t>
            </w:r>
          </w:p>
        </w:tc>
        <w:tc>
          <w:tcPr>
            <w:tcW w:w="2340" w:type="dxa"/>
            <w:tcBorders>
              <w:top w:val="single" w:sz="4" w:space="0" w:color="000000"/>
              <w:left w:val="single" w:sz="4" w:space="0" w:color="000000"/>
              <w:bottom w:val="single" w:sz="4" w:space="0" w:color="000000"/>
              <w:right w:val="single" w:sz="4" w:space="0" w:color="000000"/>
            </w:tcBorders>
          </w:tcPr>
          <w:p w14:paraId="18402208"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AMC8 SPA.EFB.100(b)(3)</w:t>
            </w:r>
          </w:p>
        </w:tc>
        <w:tc>
          <w:tcPr>
            <w:tcW w:w="3780" w:type="dxa"/>
            <w:tcBorders>
              <w:top w:val="single" w:sz="4" w:space="0" w:color="000000"/>
              <w:left w:val="single" w:sz="4" w:space="0" w:color="000000"/>
              <w:bottom w:val="single" w:sz="4" w:space="0" w:color="000000"/>
              <w:right w:val="single" w:sz="4" w:space="0" w:color="000000"/>
            </w:tcBorders>
          </w:tcPr>
          <w:p w14:paraId="6F663969"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7C1FFAD1"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3CCA48B0" w14:textId="788D907E"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A72</w:t>
            </w:r>
          </w:p>
        </w:tc>
        <w:tc>
          <w:tcPr>
            <w:tcW w:w="4140" w:type="dxa"/>
            <w:tcBorders>
              <w:top w:val="single" w:sz="4" w:space="0" w:color="000000"/>
              <w:left w:val="single" w:sz="4" w:space="0" w:color="000000"/>
              <w:bottom w:val="single" w:sz="4" w:space="0" w:color="000000"/>
              <w:right w:val="single" w:sz="4" w:space="0" w:color="000000"/>
            </w:tcBorders>
          </w:tcPr>
          <w:p w14:paraId="5B88CA87" w14:textId="16A46BDA"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If In-Flight Weather (IFW) applications are used, do procedures dictate</w:t>
            </w:r>
            <w:r>
              <w:rPr>
                <w:rFonts w:ascii="Arial" w:hAnsi="Arial" w:cs="Arial"/>
                <w:sz w:val="18"/>
                <w:szCs w:val="18"/>
              </w:rPr>
              <w:t xml:space="preserve"> </w:t>
            </w:r>
            <w:r w:rsidRPr="006A277A">
              <w:rPr>
                <w:rFonts w:ascii="Arial" w:hAnsi="Arial" w:cs="Arial"/>
                <w:sz w:val="18"/>
                <w:szCs w:val="18"/>
              </w:rPr>
              <w:t>the primacy of documented weather data and that they are not to be used for tactical decisions or to replace certified weather radar?</w:t>
            </w:r>
          </w:p>
        </w:tc>
        <w:tc>
          <w:tcPr>
            <w:tcW w:w="2340" w:type="dxa"/>
            <w:tcBorders>
              <w:top w:val="single" w:sz="4" w:space="0" w:color="000000"/>
              <w:left w:val="single" w:sz="4" w:space="0" w:color="000000"/>
              <w:bottom w:val="single" w:sz="4" w:space="0" w:color="000000"/>
              <w:right w:val="single" w:sz="4" w:space="0" w:color="000000"/>
            </w:tcBorders>
          </w:tcPr>
          <w:p w14:paraId="29CE7948"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AMC9 SPA.EFB.100(b)(3)</w:t>
            </w:r>
          </w:p>
        </w:tc>
        <w:tc>
          <w:tcPr>
            <w:tcW w:w="3780" w:type="dxa"/>
            <w:tcBorders>
              <w:top w:val="single" w:sz="4" w:space="0" w:color="000000"/>
              <w:left w:val="single" w:sz="4" w:space="0" w:color="000000"/>
              <w:bottom w:val="single" w:sz="4" w:space="0" w:color="000000"/>
              <w:right w:val="single" w:sz="4" w:space="0" w:color="000000"/>
            </w:tcBorders>
          </w:tcPr>
          <w:p w14:paraId="710F89A2"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7BB8DAF1"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11E9C2DA" w14:textId="6E8B19EA"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A73</w:t>
            </w:r>
          </w:p>
        </w:tc>
        <w:tc>
          <w:tcPr>
            <w:tcW w:w="4140" w:type="dxa"/>
            <w:tcBorders>
              <w:top w:val="single" w:sz="4" w:space="0" w:color="000000"/>
              <w:left w:val="single" w:sz="4" w:space="0" w:color="000000"/>
              <w:bottom w:val="single" w:sz="4" w:space="0" w:color="000000"/>
              <w:right w:val="single" w:sz="4" w:space="0" w:color="000000"/>
            </w:tcBorders>
          </w:tcPr>
          <w:p w14:paraId="251616F6" w14:textId="37534E25"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Does the IFW display distinguish between observed and forecast</w:t>
            </w:r>
            <w:r>
              <w:rPr>
                <w:rFonts w:ascii="Arial" w:hAnsi="Arial" w:cs="Arial"/>
                <w:sz w:val="18"/>
                <w:szCs w:val="18"/>
              </w:rPr>
              <w:t xml:space="preserve"> </w:t>
            </w:r>
            <w:r w:rsidRPr="006A277A">
              <w:rPr>
                <w:rFonts w:ascii="Arial" w:hAnsi="Arial" w:cs="Arial"/>
                <w:sz w:val="18"/>
                <w:szCs w:val="18"/>
              </w:rPr>
              <w:t>weather?</w:t>
            </w:r>
          </w:p>
        </w:tc>
        <w:tc>
          <w:tcPr>
            <w:tcW w:w="2340" w:type="dxa"/>
            <w:tcBorders>
              <w:top w:val="single" w:sz="4" w:space="0" w:color="000000"/>
              <w:left w:val="single" w:sz="4" w:space="0" w:color="000000"/>
              <w:bottom w:val="single" w:sz="4" w:space="0" w:color="000000"/>
              <w:right w:val="single" w:sz="4" w:space="0" w:color="000000"/>
            </w:tcBorders>
          </w:tcPr>
          <w:p w14:paraId="5B7BA312"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312BE339"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019DD8B3"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1A1C875D" w14:textId="15F63AEB"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A74</w:t>
            </w:r>
          </w:p>
        </w:tc>
        <w:tc>
          <w:tcPr>
            <w:tcW w:w="4140" w:type="dxa"/>
            <w:tcBorders>
              <w:top w:val="single" w:sz="4" w:space="0" w:color="000000"/>
              <w:left w:val="single" w:sz="4" w:space="0" w:color="000000"/>
              <w:bottom w:val="single" w:sz="4" w:space="0" w:color="000000"/>
              <w:right w:val="single" w:sz="4" w:space="0" w:color="000000"/>
            </w:tcBorders>
          </w:tcPr>
          <w:p w14:paraId="7DB45C90" w14:textId="4FE4DDC4"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Is the validity time of the data displayed?</w:t>
            </w:r>
          </w:p>
        </w:tc>
        <w:tc>
          <w:tcPr>
            <w:tcW w:w="2340" w:type="dxa"/>
            <w:tcBorders>
              <w:top w:val="single" w:sz="4" w:space="0" w:color="000000"/>
              <w:left w:val="single" w:sz="4" w:space="0" w:color="000000"/>
              <w:bottom w:val="single" w:sz="4" w:space="0" w:color="000000"/>
              <w:right w:val="single" w:sz="4" w:space="0" w:color="000000"/>
            </w:tcBorders>
          </w:tcPr>
          <w:p w14:paraId="0B4FFAD3"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16562388"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7B98C87D"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34F524C0" w14:textId="3C437221"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A75</w:t>
            </w:r>
          </w:p>
        </w:tc>
        <w:tc>
          <w:tcPr>
            <w:tcW w:w="4140" w:type="dxa"/>
            <w:tcBorders>
              <w:top w:val="single" w:sz="4" w:space="0" w:color="000000"/>
              <w:left w:val="single" w:sz="4" w:space="0" w:color="000000"/>
              <w:bottom w:val="single" w:sz="4" w:space="0" w:color="000000"/>
              <w:right w:val="single" w:sz="4" w:space="0" w:color="000000"/>
            </w:tcBorders>
          </w:tcPr>
          <w:p w14:paraId="1F8EF8A9" w14:textId="5381C87C"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Does the IFW display have an appropriate legend?</w:t>
            </w:r>
          </w:p>
        </w:tc>
        <w:tc>
          <w:tcPr>
            <w:tcW w:w="2340" w:type="dxa"/>
            <w:tcBorders>
              <w:top w:val="single" w:sz="4" w:space="0" w:color="000000"/>
              <w:left w:val="single" w:sz="4" w:space="0" w:color="000000"/>
              <w:bottom w:val="single" w:sz="4" w:space="0" w:color="000000"/>
              <w:right w:val="single" w:sz="4" w:space="0" w:color="000000"/>
            </w:tcBorders>
          </w:tcPr>
          <w:p w14:paraId="4AE636A0"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7CCA652F"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7D6EC11A"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0F68A1E1" w14:textId="1E3808AA"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A76</w:t>
            </w:r>
          </w:p>
        </w:tc>
        <w:tc>
          <w:tcPr>
            <w:tcW w:w="4140" w:type="dxa"/>
            <w:tcBorders>
              <w:top w:val="single" w:sz="4" w:space="0" w:color="000000"/>
              <w:left w:val="single" w:sz="4" w:space="0" w:color="000000"/>
              <w:bottom w:val="single" w:sz="4" w:space="0" w:color="000000"/>
              <w:right w:val="single" w:sz="4" w:space="0" w:color="000000"/>
            </w:tcBorders>
          </w:tcPr>
          <w:p w14:paraId="2F504C89" w14:textId="3B8F9C36"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Does the IFW display indicate partial or total loss of data?</w:t>
            </w:r>
          </w:p>
        </w:tc>
        <w:tc>
          <w:tcPr>
            <w:tcW w:w="2340" w:type="dxa"/>
            <w:tcBorders>
              <w:top w:val="single" w:sz="4" w:space="0" w:color="000000"/>
              <w:left w:val="single" w:sz="4" w:space="0" w:color="000000"/>
              <w:bottom w:val="single" w:sz="4" w:space="0" w:color="000000"/>
              <w:right w:val="single" w:sz="4" w:space="0" w:color="000000"/>
            </w:tcBorders>
          </w:tcPr>
          <w:p w14:paraId="3694F79D"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0BEC25B1"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2386155B"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58BCF649" w14:textId="7870B977"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A77</w:t>
            </w:r>
          </w:p>
        </w:tc>
        <w:tc>
          <w:tcPr>
            <w:tcW w:w="4140" w:type="dxa"/>
            <w:tcBorders>
              <w:top w:val="single" w:sz="4" w:space="0" w:color="000000"/>
              <w:left w:val="single" w:sz="4" w:space="0" w:color="000000"/>
              <w:bottom w:val="single" w:sz="4" w:space="0" w:color="000000"/>
              <w:right w:val="single" w:sz="4" w:space="0" w:color="000000"/>
            </w:tcBorders>
          </w:tcPr>
          <w:p w14:paraId="313DD18A" w14:textId="3C16FB8C"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What additional training and SOPs have been developed</w:t>
            </w:r>
            <w:r>
              <w:rPr>
                <w:rFonts w:ascii="Arial" w:hAnsi="Arial" w:cs="Arial"/>
                <w:sz w:val="18"/>
                <w:szCs w:val="18"/>
              </w:rPr>
              <w:t xml:space="preserve"> </w:t>
            </w:r>
            <w:r w:rsidRPr="006A277A">
              <w:rPr>
                <w:rFonts w:ascii="Arial" w:hAnsi="Arial" w:cs="Arial"/>
                <w:sz w:val="18"/>
                <w:szCs w:val="18"/>
              </w:rPr>
              <w:t>specific to the</w:t>
            </w:r>
            <w:r>
              <w:rPr>
                <w:rFonts w:ascii="Arial" w:hAnsi="Arial" w:cs="Arial"/>
                <w:sz w:val="18"/>
                <w:szCs w:val="18"/>
              </w:rPr>
              <w:t xml:space="preserve"> </w:t>
            </w:r>
            <w:r w:rsidRPr="006A277A">
              <w:rPr>
                <w:rFonts w:ascii="Arial" w:hAnsi="Arial" w:cs="Arial"/>
                <w:sz w:val="18"/>
                <w:szCs w:val="18"/>
              </w:rPr>
              <w:t>use of IFW?</w:t>
            </w:r>
          </w:p>
        </w:tc>
        <w:tc>
          <w:tcPr>
            <w:tcW w:w="2340" w:type="dxa"/>
            <w:tcBorders>
              <w:top w:val="single" w:sz="4" w:space="0" w:color="000000"/>
              <w:left w:val="single" w:sz="4" w:space="0" w:color="000000"/>
              <w:bottom w:val="single" w:sz="4" w:space="0" w:color="000000"/>
              <w:right w:val="single" w:sz="4" w:space="0" w:color="000000"/>
            </w:tcBorders>
          </w:tcPr>
          <w:p w14:paraId="2B9C65EA"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29FE8020"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2412B729"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344890FD" w14:textId="59414FD2"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A78</w:t>
            </w:r>
          </w:p>
        </w:tc>
        <w:tc>
          <w:tcPr>
            <w:tcW w:w="4140" w:type="dxa"/>
            <w:tcBorders>
              <w:top w:val="single" w:sz="4" w:space="0" w:color="000000"/>
              <w:left w:val="single" w:sz="4" w:space="0" w:color="000000"/>
              <w:bottom w:val="single" w:sz="4" w:space="0" w:color="000000"/>
              <w:right w:val="single" w:sz="4" w:space="0" w:color="000000"/>
            </w:tcBorders>
          </w:tcPr>
          <w:p w14:paraId="6D76E3D0" w14:textId="644132D9"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If own-ship position is to be displayed, does the aircraft also have a certified navigational moving map display? (Mandatory except on VFR</w:t>
            </w:r>
            <w:r>
              <w:rPr>
                <w:rFonts w:ascii="Arial" w:hAnsi="Arial" w:cs="Arial"/>
                <w:sz w:val="18"/>
                <w:szCs w:val="18"/>
              </w:rPr>
              <w:t xml:space="preserve"> </w:t>
            </w:r>
            <w:r w:rsidRPr="006A277A">
              <w:rPr>
                <w:rFonts w:ascii="Arial" w:hAnsi="Arial" w:cs="Arial"/>
                <w:sz w:val="18"/>
                <w:szCs w:val="18"/>
              </w:rPr>
              <w:t>flights)</w:t>
            </w:r>
          </w:p>
        </w:tc>
        <w:tc>
          <w:tcPr>
            <w:tcW w:w="2340" w:type="dxa"/>
            <w:tcBorders>
              <w:top w:val="single" w:sz="4" w:space="0" w:color="000000"/>
              <w:left w:val="single" w:sz="4" w:space="0" w:color="000000"/>
              <w:bottom w:val="single" w:sz="4" w:space="0" w:color="000000"/>
              <w:right w:val="single" w:sz="4" w:space="0" w:color="000000"/>
            </w:tcBorders>
          </w:tcPr>
          <w:p w14:paraId="050E9355"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AMC10 SPA.EFB.100(b)(3)</w:t>
            </w:r>
          </w:p>
        </w:tc>
        <w:tc>
          <w:tcPr>
            <w:tcW w:w="3780" w:type="dxa"/>
            <w:tcBorders>
              <w:top w:val="single" w:sz="4" w:space="0" w:color="000000"/>
              <w:left w:val="single" w:sz="4" w:space="0" w:color="000000"/>
              <w:bottom w:val="single" w:sz="4" w:space="0" w:color="000000"/>
              <w:right w:val="single" w:sz="4" w:space="0" w:color="000000"/>
            </w:tcBorders>
          </w:tcPr>
          <w:p w14:paraId="1B36E598"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435FA3E3"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148AC1CA" w14:textId="2CD4EE72"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A79</w:t>
            </w:r>
          </w:p>
        </w:tc>
        <w:tc>
          <w:tcPr>
            <w:tcW w:w="4140" w:type="dxa"/>
            <w:tcBorders>
              <w:top w:val="single" w:sz="4" w:space="0" w:color="000000"/>
              <w:left w:val="single" w:sz="4" w:space="0" w:color="000000"/>
              <w:bottom w:val="single" w:sz="4" w:space="0" w:color="000000"/>
              <w:right w:val="single" w:sz="4" w:space="0" w:color="000000"/>
            </w:tcBorders>
          </w:tcPr>
          <w:p w14:paraId="64C5B578" w14:textId="7FD336A7"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Does the position source for own-ship display meet the requirements</w:t>
            </w:r>
            <w:r>
              <w:rPr>
                <w:rFonts w:ascii="Arial" w:hAnsi="Arial" w:cs="Arial"/>
                <w:sz w:val="18"/>
                <w:szCs w:val="18"/>
              </w:rPr>
              <w:t xml:space="preserve"> </w:t>
            </w:r>
            <w:r w:rsidRPr="006A277A">
              <w:rPr>
                <w:rFonts w:ascii="Arial" w:hAnsi="Arial" w:cs="Arial"/>
                <w:sz w:val="18"/>
                <w:szCs w:val="18"/>
              </w:rPr>
              <w:t xml:space="preserve">of AMC7 </w:t>
            </w:r>
            <w:r w:rsidRPr="006A277A">
              <w:rPr>
                <w:rFonts w:ascii="Arial" w:hAnsi="Arial" w:cs="Arial"/>
                <w:sz w:val="18"/>
                <w:szCs w:val="18"/>
              </w:rPr>
              <w:lastRenderedPageBreak/>
              <w:t>SPA.EFB.100(b)(3)?</w:t>
            </w:r>
          </w:p>
        </w:tc>
        <w:tc>
          <w:tcPr>
            <w:tcW w:w="2340" w:type="dxa"/>
            <w:tcBorders>
              <w:top w:val="single" w:sz="4" w:space="0" w:color="000000"/>
              <w:left w:val="single" w:sz="4" w:space="0" w:color="000000"/>
              <w:bottom w:val="single" w:sz="4" w:space="0" w:color="000000"/>
              <w:right w:val="single" w:sz="4" w:space="0" w:color="000000"/>
            </w:tcBorders>
          </w:tcPr>
          <w:p w14:paraId="0FCFBADA"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2F3FF325"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2662B427"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69C67913" w14:textId="6FE7808B"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A80</w:t>
            </w:r>
          </w:p>
        </w:tc>
        <w:tc>
          <w:tcPr>
            <w:tcW w:w="4140" w:type="dxa"/>
            <w:tcBorders>
              <w:top w:val="single" w:sz="4" w:space="0" w:color="000000"/>
              <w:left w:val="single" w:sz="4" w:space="0" w:color="000000"/>
              <w:bottom w:val="single" w:sz="4" w:space="0" w:color="000000"/>
              <w:right w:val="single" w:sz="4" w:space="0" w:color="000000"/>
            </w:tcBorders>
          </w:tcPr>
          <w:p w14:paraId="471F2650" w14:textId="2A390D78"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Is the own-ship position removed when position data is lost?</w:t>
            </w:r>
          </w:p>
        </w:tc>
        <w:tc>
          <w:tcPr>
            <w:tcW w:w="2340" w:type="dxa"/>
            <w:tcBorders>
              <w:top w:val="single" w:sz="4" w:space="0" w:color="000000"/>
              <w:left w:val="single" w:sz="4" w:space="0" w:color="000000"/>
              <w:bottom w:val="single" w:sz="4" w:space="0" w:color="000000"/>
              <w:right w:val="single" w:sz="4" w:space="0" w:color="000000"/>
            </w:tcBorders>
          </w:tcPr>
          <w:p w14:paraId="110DA5A7"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5398C24C"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570EBE96"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254F7230" w14:textId="54882783"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A81</w:t>
            </w:r>
          </w:p>
        </w:tc>
        <w:tc>
          <w:tcPr>
            <w:tcW w:w="4140" w:type="dxa"/>
            <w:tcBorders>
              <w:top w:val="single" w:sz="4" w:space="0" w:color="000000"/>
              <w:left w:val="single" w:sz="4" w:space="0" w:color="000000"/>
              <w:bottom w:val="single" w:sz="4" w:space="0" w:color="000000"/>
              <w:right w:val="single" w:sz="4" w:space="0" w:color="000000"/>
            </w:tcBorders>
          </w:tcPr>
          <w:p w14:paraId="047949FB" w14:textId="7E1FCEDA"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Are the flight crew able to unambiguously differentiate the EFB function from avionics functions available in the cockpit, and in</w:t>
            </w:r>
            <w:r>
              <w:rPr>
                <w:rFonts w:ascii="Arial" w:hAnsi="Arial" w:cs="Arial"/>
                <w:sz w:val="18"/>
                <w:szCs w:val="18"/>
              </w:rPr>
              <w:t xml:space="preserve"> </w:t>
            </w:r>
            <w:r w:rsidRPr="006A277A">
              <w:rPr>
                <w:rFonts w:ascii="Arial" w:hAnsi="Arial" w:cs="Arial"/>
                <w:sz w:val="18"/>
                <w:szCs w:val="18"/>
              </w:rPr>
              <w:t>particular with the navigation display.</w:t>
            </w:r>
          </w:p>
        </w:tc>
        <w:tc>
          <w:tcPr>
            <w:tcW w:w="2340" w:type="dxa"/>
            <w:tcBorders>
              <w:top w:val="single" w:sz="4" w:space="0" w:color="000000"/>
              <w:left w:val="single" w:sz="4" w:space="0" w:color="000000"/>
              <w:bottom w:val="single" w:sz="4" w:space="0" w:color="000000"/>
              <w:right w:val="single" w:sz="4" w:space="0" w:color="000000"/>
            </w:tcBorders>
          </w:tcPr>
          <w:p w14:paraId="3C17DFED"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7AF65458"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1D85E842"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6B0D7C27" w14:textId="64C4D0EF"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A82</w:t>
            </w:r>
          </w:p>
        </w:tc>
        <w:tc>
          <w:tcPr>
            <w:tcW w:w="4140" w:type="dxa"/>
            <w:tcBorders>
              <w:top w:val="single" w:sz="4" w:space="0" w:color="000000"/>
              <w:left w:val="single" w:sz="4" w:space="0" w:color="000000"/>
              <w:bottom w:val="single" w:sz="4" w:space="0" w:color="000000"/>
              <w:right w:val="single" w:sz="4" w:space="0" w:color="000000"/>
            </w:tcBorders>
          </w:tcPr>
          <w:p w14:paraId="3479BDF7" w14:textId="73DC71FA"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If the own-ship position is displayed on terminal charts (SID, STAR or approach plates) is the label ‘AIRCRAFT POSITION NOT TO BE USED</w:t>
            </w:r>
            <w:r>
              <w:rPr>
                <w:rFonts w:ascii="Arial" w:hAnsi="Arial" w:cs="Arial"/>
                <w:sz w:val="18"/>
                <w:szCs w:val="18"/>
              </w:rPr>
              <w:t xml:space="preserve"> </w:t>
            </w:r>
            <w:r w:rsidRPr="006A277A">
              <w:rPr>
                <w:rFonts w:ascii="Arial" w:hAnsi="Arial" w:cs="Arial"/>
                <w:sz w:val="18"/>
                <w:szCs w:val="18"/>
              </w:rPr>
              <w:t>FOR NAVIGATION’ displayed?</w:t>
            </w:r>
          </w:p>
        </w:tc>
        <w:tc>
          <w:tcPr>
            <w:tcW w:w="2340" w:type="dxa"/>
            <w:tcBorders>
              <w:top w:val="single" w:sz="4" w:space="0" w:color="000000"/>
              <w:left w:val="single" w:sz="4" w:space="0" w:color="000000"/>
              <w:bottom w:val="single" w:sz="4" w:space="0" w:color="000000"/>
              <w:right w:val="single" w:sz="4" w:space="0" w:color="000000"/>
            </w:tcBorders>
          </w:tcPr>
          <w:p w14:paraId="3D798093"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79466B0E"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222CF2C7"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4187F4E2" w14:textId="7D5021D3"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A83</w:t>
            </w:r>
          </w:p>
        </w:tc>
        <w:tc>
          <w:tcPr>
            <w:tcW w:w="4140" w:type="dxa"/>
            <w:tcBorders>
              <w:top w:val="single" w:sz="4" w:space="0" w:color="000000"/>
              <w:left w:val="single" w:sz="4" w:space="0" w:color="000000"/>
              <w:bottom w:val="single" w:sz="4" w:space="0" w:color="000000"/>
              <w:right w:val="single" w:sz="4" w:space="0" w:color="000000"/>
            </w:tcBorders>
          </w:tcPr>
          <w:p w14:paraId="6EAF7C3E" w14:textId="7F60D994"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Is the EFB own-ship symbol different from that used in the aircraft’s</w:t>
            </w:r>
            <w:r>
              <w:rPr>
                <w:rFonts w:ascii="Arial" w:hAnsi="Arial" w:cs="Arial"/>
                <w:sz w:val="18"/>
                <w:szCs w:val="18"/>
              </w:rPr>
              <w:t xml:space="preserve"> </w:t>
            </w:r>
            <w:r w:rsidRPr="006A277A">
              <w:rPr>
                <w:rFonts w:ascii="Arial" w:hAnsi="Arial" w:cs="Arial"/>
                <w:sz w:val="18"/>
                <w:szCs w:val="18"/>
              </w:rPr>
              <w:t>primary navigation display.</w:t>
            </w:r>
          </w:p>
        </w:tc>
        <w:tc>
          <w:tcPr>
            <w:tcW w:w="2340" w:type="dxa"/>
            <w:tcBorders>
              <w:top w:val="single" w:sz="4" w:space="0" w:color="000000"/>
              <w:left w:val="single" w:sz="4" w:space="0" w:color="000000"/>
              <w:bottom w:val="single" w:sz="4" w:space="0" w:color="000000"/>
              <w:right w:val="single" w:sz="4" w:space="0" w:color="000000"/>
            </w:tcBorders>
          </w:tcPr>
          <w:p w14:paraId="5D3E438B"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38B2106D"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4F388481"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47251605" w14:textId="18D76E4F"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A84</w:t>
            </w:r>
          </w:p>
        </w:tc>
        <w:tc>
          <w:tcPr>
            <w:tcW w:w="4140" w:type="dxa"/>
            <w:tcBorders>
              <w:top w:val="single" w:sz="4" w:space="0" w:color="000000"/>
              <w:left w:val="single" w:sz="4" w:space="0" w:color="000000"/>
              <w:bottom w:val="single" w:sz="4" w:space="0" w:color="000000"/>
              <w:right w:val="single" w:sz="4" w:space="0" w:color="000000"/>
            </w:tcBorders>
          </w:tcPr>
          <w:p w14:paraId="5BD2E44A" w14:textId="17CA4E28"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How is map orientation displayed (e.g. North-up or track-up), and how</w:t>
            </w:r>
            <w:r>
              <w:rPr>
                <w:rFonts w:ascii="Arial" w:hAnsi="Arial" w:cs="Arial"/>
                <w:sz w:val="18"/>
                <w:szCs w:val="18"/>
              </w:rPr>
              <w:t xml:space="preserve"> </w:t>
            </w:r>
            <w:r w:rsidRPr="006A277A">
              <w:rPr>
                <w:rFonts w:ascii="Arial" w:hAnsi="Arial" w:cs="Arial"/>
                <w:sz w:val="18"/>
                <w:szCs w:val="18"/>
              </w:rPr>
              <w:t>is this indicated?</w:t>
            </w:r>
          </w:p>
        </w:tc>
        <w:tc>
          <w:tcPr>
            <w:tcW w:w="2340" w:type="dxa"/>
            <w:tcBorders>
              <w:top w:val="single" w:sz="4" w:space="0" w:color="000000"/>
              <w:left w:val="single" w:sz="4" w:space="0" w:color="000000"/>
              <w:bottom w:val="single" w:sz="4" w:space="0" w:color="000000"/>
              <w:right w:val="single" w:sz="4" w:space="0" w:color="000000"/>
            </w:tcBorders>
          </w:tcPr>
          <w:p w14:paraId="448CC685"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67A8BBC6"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71299DBC"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19BEAA00" w14:textId="22C866DE"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A85</w:t>
            </w:r>
          </w:p>
        </w:tc>
        <w:tc>
          <w:tcPr>
            <w:tcW w:w="4140" w:type="dxa"/>
            <w:tcBorders>
              <w:top w:val="single" w:sz="4" w:space="0" w:color="000000"/>
              <w:left w:val="single" w:sz="4" w:space="0" w:color="000000"/>
              <w:bottom w:val="single" w:sz="4" w:space="0" w:color="000000"/>
              <w:right w:val="single" w:sz="4" w:space="0" w:color="000000"/>
            </w:tcBorders>
          </w:tcPr>
          <w:p w14:paraId="251B8997" w14:textId="74CA8E36"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Apart from day-VFR with visual references, is information on</w:t>
            </w:r>
            <w:r>
              <w:rPr>
                <w:rFonts w:ascii="Arial" w:hAnsi="Arial" w:cs="Arial"/>
                <w:sz w:val="18"/>
                <w:szCs w:val="18"/>
              </w:rPr>
              <w:t xml:space="preserve"> </w:t>
            </w:r>
            <w:r w:rsidRPr="006A277A">
              <w:rPr>
                <w:rFonts w:ascii="Arial" w:hAnsi="Arial" w:cs="Arial"/>
                <w:sz w:val="18"/>
                <w:szCs w:val="18"/>
              </w:rPr>
              <w:t>track/ETA/Altitude/coordinates/speed removed?</w:t>
            </w:r>
          </w:p>
        </w:tc>
        <w:tc>
          <w:tcPr>
            <w:tcW w:w="2340" w:type="dxa"/>
            <w:tcBorders>
              <w:top w:val="single" w:sz="4" w:space="0" w:color="000000"/>
              <w:left w:val="single" w:sz="4" w:space="0" w:color="000000"/>
              <w:bottom w:val="single" w:sz="4" w:space="0" w:color="000000"/>
              <w:right w:val="single" w:sz="4" w:space="0" w:color="000000"/>
            </w:tcBorders>
          </w:tcPr>
          <w:p w14:paraId="2C7A3608"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67779204"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2FCF7698"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2485F856" w14:textId="53B7D350"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A86</w:t>
            </w:r>
          </w:p>
        </w:tc>
        <w:tc>
          <w:tcPr>
            <w:tcW w:w="4140" w:type="dxa"/>
            <w:tcBorders>
              <w:top w:val="single" w:sz="4" w:space="0" w:color="000000"/>
              <w:left w:val="single" w:sz="4" w:space="0" w:color="000000"/>
              <w:bottom w:val="single" w:sz="4" w:space="0" w:color="000000"/>
              <w:right w:val="single" w:sz="4" w:space="0" w:color="000000"/>
            </w:tcBorders>
          </w:tcPr>
          <w:p w14:paraId="64951FEB" w14:textId="428C898F"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How do crew disable the own-ship position indication?</w:t>
            </w:r>
          </w:p>
        </w:tc>
        <w:tc>
          <w:tcPr>
            <w:tcW w:w="2340" w:type="dxa"/>
            <w:tcBorders>
              <w:top w:val="single" w:sz="4" w:space="0" w:color="000000"/>
              <w:left w:val="single" w:sz="4" w:space="0" w:color="000000"/>
              <w:bottom w:val="single" w:sz="4" w:space="0" w:color="000000"/>
              <w:right w:val="single" w:sz="4" w:space="0" w:color="000000"/>
            </w:tcBorders>
          </w:tcPr>
          <w:p w14:paraId="47F6667E"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52C6CDBC"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111850D1"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5E24CD53" w14:textId="768DB933"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A87</w:t>
            </w:r>
          </w:p>
        </w:tc>
        <w:tc>
          <w:tcPr>
            <w:tcW w:w="4140" w:type="dxa"/>
            <w:tcBorders>
              <w:top w:val="single" w:sz="4" w:space="0" w:color="000000"/>
              <w:left w:val="single" w:sz="4" w:space="0" w:color="000000"/>
              <w:bottom w:val="single" w:sz="4" w:space="0" w:color="000000"/>
              <w:right w:val="single" w:sz="4" w:space="0" w:color="000000"/>
            </w:tcBorders>
          </w:tcPr>
          <w:p w14:paraId="7F5E0ED1" w14:textId="4294B65C"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 xml:space="preserve">Does EFB training </w:t>
            </w:r>
            <w:proofErr w:type="spellStart"/>
            <w:r w:rsidRPr="006A277A">
              <w:rPr>
                <w:rFonts w:ascii="Arial" w:hAnsi="Arial" w:cs="Arial"/>
                <w:sz w:val="18"/>
                <w:szCs w:val="18"/>
              </w:rPr>
              <w:t>emphasise</w:t>
            </w:r>
            <w:proofErr w:type="spellEnd"/>
            <w:r w:rsidRPr="006A277A">
              <w:rPr>
                <w:rFonts w:ascii="Arial" w:hAnsi="Arial" w:cs="Arial"/>
                <w:sz w:val="18"/>
                <w:szCs w:val="18"/>
              </w:rPr>
              <w:t xml:space="preserve"> that EFB own-ship position should not be</w:t>
            </w:r>
            <w:r>
              <w:rPr>
                <w:rFonts w:ascii="Arial" w:hAnsi="Arial" w:cs="Arial"/>
                <w:sz w:val="18"/>
                <w:szCs w:val="18"/>
              </w:rPr>
              <w:t xml:space="preserve"> </w:t>
            </w:r>
            <w:r w:rsidRPr="006A277A">
              <w:rPr>
                <w:rFonts w:ascii="Arial" w:hAnsi="Arial" w:cs="Arial"/>
                <w:sz w:val="18"/>
                <w:szCs w:val="18"/>
              </w:rPr>
              <w:t>used as a primary source of navigation?</w:t>
            </w:r>
          </w:p>
        </w:tc>
        <w:tc>
          <w:tcPr>
            <w:tcW w:w="2340" w:type="dxa"/>
            <w:tcBorders>
              <w:top w:val="single" w:sz="4" w:space="0" w:color="000000"/>
              <w:left w:val="single" w:sz="4" w:space="0" w:color="000000"/>
              <w:bottom w:val="single" w:sz="4" w:space="0" w:color="000000"/>
              <w:right w:val="single" w:sz="4" w:space="0" w:color="000000"/>
            </w:tcBorders>
          </w:tcPr>
          <w:p w14:paraId="566B582B"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6F22475B"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75370887"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3DA459E0" w14:textId="245D05B6"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A88</w:t>
            </w:r>
          </w:p>
        </w:tc>
        <w:tc>
          <w:tcPr>
            <w:tcW w:w="4140" w:type="dxa"/>
            <w:tcBorders>
              <w:top w:val="single" w:sz="4" w:space="0" w:color="000000"/>
              <w:left w:val="single" w:sz="4" w:space="0" w:color="000000"/>
              <w:bottom w:val="single" w:sz="4" w:space="0" w:color="000000"/>
              <w:right w:val="single" w:sz="4" w:space="0" w:color="000000"/>
            </w:tcBorders>
          </w:tcPr>
          <w:p w14:paraId="6CE124FC" w14:textId="44E5C431"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 procedures specify the intended use of the own-ship position?</w:t>
            </w:r>
          </w:p>
        </w:tc>
        <w:tc>
          <w:tcPr>
            <w:tcW w:w="2340" w:type="dxa"/>
            <w:tcBorders>
              <w:top w:val="single" w:sz="4" w:space="0" w:color="000000"/>
              <w:left w:val="single" w:sz="4" w:space="0" w:color="000000"/>
              <w:bottom w:val="single" w:sz="4" w:space="0" w:color="000000"/>
              <w:right w:val="single" w:sz="4" w:space="0" w:color="000000"/>
            </w:tcBorders>
          </w:tcPr>
          <w:p w14:paraId="1454C731"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136A6F28"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0067BFAB"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031F7DCF" w14:textId="5027C09F"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A89</w:t>
            </w:r>
          </w:p>
        </w:tc>
        <w:tc>
          <w:tcPr>
            <w:tcW w:w="4140" w:type="dxa"/>
            <w:tcBorders>
              <w:top w:val="single" w:sz="4" w:space="0" w:color="000000"/>
              <w:left w:val="single" w:sz="4" w:space="0" w:color="000000"/>
              <w:bottom w:val="single" w:sz="4" w:space="0" w:color="000000"/>
              <w:right w:val="single" w:sz="4" w:space="0" w:color="000000"/>
            </w:tcBorders>
          </w:tcPr>
          <w:p w14:paraId="02256662" w14:textId="6518CA8D"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 procedures include EFB into the regular scan of flight deck systems indications, in particular, systematic cross-check with</w:t>
            </w:r>
            <w:r>
              <w:rPr>
                <w:rFonts w:ascii="Arial" w:hAnsi="Arial" w:cs="Arial"/>
                <w:sz w:val="18"/>
                <w:szCs w:val="18"/>
              </w:rPr>
              <w:t xml:space="preserve"> </w:t>
            </w:r>
            <w:r w:rsidRPr="006A277A">
              <w:rPr>
                <w:rFonts w:ascii="Arial" w:hAnsi="Arial" w:cs="Arial"/>
                <w:sz w:val="18"/>
                <w:szCs w:val="18"/>
              </w:rPr>
              <w:t>avionics before being used, whatever the position source?</w:t>
            </w:r>
          </w:p>
        </w:tc>
        <w:tc>
          <w:tcPr>
            <w:tcW w:w="2340" w:type="dxa"/>
            <w:tcBorders>
              <w:top w:val="single" w:sz="4" w:space="0" w:color="000000"/>
              <w:left w:val="single" w:sz="4" w:space="0" w:color="000000"/>
              <w:bottom w:val="single" w:sz="4" w:space="0" w:color="000000"/>
              <w:right w:val="single" w:sz="4" w:space="0" w:color="000000"/>
            </w:tcBorders>
          </w:tcPr>
          <w:p w14:paraId="6FD57E0A"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6C512790"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6A01FA65"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6E4C30A8" w14:textId="2C3EFC7E"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A90</w:t>
            </w:r>
          </w:p>
        </w:tc>
        <w:tc>
          <w:tcPr>
            <w:tcW w:w="4140" w:type="dxa"/>
            <w:tcBorders>
              <w:top w:val="single" w:sz="4" w:space="0" w:color="000000"/>
              <w:left w:val="single" w:sz="4" w:space="0" w:color="000000"/>
              <w:bottom w:val="single" w:sz="4" w:space="0" w:color="000000"/>
              <w:right w:val="single" w:sz="4" w:space="0" w:color="000000"/>
            </w:tcBorders>
          </w:tcPr>
          <w:p w14:paraId="13BA132C" w14:textId="6A2A27F7"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Have procedures been developed for the case of identification of a</w:t>
            </w:r>
            <w:r>
              <w:rPr>
                <w:rFonts w:ascii="Arial" w:hAnsi="Arial" w:cs="Arial"/>
                <w:sz w:val="18"/>
                <w:szCs w:val="18"/>
              </w:rPr>
              <w:t xml:space="preserve"> </w:t>
            </w:r>
            <w:r w:rsidRPr="006A277A">
              <w:rPr>
                <w:rFonts w:ascii="Arial" w:hAnsi="Arial" w:cs="Arial"/>
                <w:sz w:val="18"/>
                <w:szCs w:val="18"/>
              </w:rPr>
              <w:t>discrepancy between the EFB and Avionics?</w:t>
            </w:r>
          </w:p>
        </w:tc>
        <w:tc>
          <w:tcPr>
            <w:tcW w:w="2340" w:type="dxa"/>
            <w:tcBorders>
              <w:top w:val="single" w:sz="4" w:space="0" w:color="000000"/>
              <w:left w:val="single" w:sz="4" w:space="0" w:color="000000"/>
              <w:bottom w:val="single" w:sz="4" w:space="0" w:color="000000"/>
              <w:right w:val="single" w:sz="4" w:space="0" w:color="000000"/>
            </w:tcBorders>
          </w:tcPr>
          <w:p w14:paraId="647E31DC" w14:textId="77777777" w:rsidR="003E6EE1" w:rsidRPr="006A277A" w:rsidRDefault="003E6EE1" w:rsidP="008825ED">
            <w:pPr>
              <w:pStyle w:val="TableParagraph"/>
              <w:spacing w:before="120" w:after="120"/>
              <w:ind w:left="180"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584BAB93" w14:textId="77777777" w:rsidR="003E6EE1" w:rsidRPr="006A277A" w:rsidRDefault="003E6EE1" w:rsidP="008825ED">
            <w:pPr>
              <w:pStyle w:val="TableParagraph"/>
              <w:spacing w:before="120" w:after="120"/>
              <w:ind w:left="180" w:right="274"/>
              <w:rPr>
                <w:rFonts w:ascii="Arial" w:hAnsi="Arial" w:cs="Arial"/>
                <w:sz w:val="18"/>
                <w:szCs w:val="18"/>
              </w:rPr>
            </w:pPr>
          </w:p>
        </w:tc>
      </w:tr>
      <w:tr w:rsidR="003E6EE1" w14:paraId="525F53B3" w14:textId="77777777" w:rsidTr="00047F49">
        <w:trPr>
          <w:trHeight w:val="434"/>
        </w:trPr>
        <w:tc>
          <w:tcPr>
            <w:tcW w:w="540" w:type="dxa"/>
            <w:tcBorders>
              <w:top w:val="single" w:sz="4" w:space="0" w:color="000000"/>
              <w:left w:val="single" w:sz="4" w:space="0" w:color="000000"/>
              <w:bottom w:val="single" w:sz="4" w:space="0" w:color="000000"/>
              <w:right w:val="single" w:sz="4" w:space="0" w:color="000000"/>
            </w:tcBorders>
            <w:vAlign w:val="center"/>
          </w:tcPr>
          <w:p w14:paraId="4962D54F" w14:textId="334BD565" w:rsidR="003E6EE1" w:rsidRPr="006A277A" w:rsidRDefault="004D1F3B" w:rsidP="003E6EE1">
            <w:pPr>
              <w:pStyle w:val="TableParagraph"/>
              <w:spacing w:before="120" w:after="120"/>
              <w:ind w:left="90" w:right="90"/>
              <w:jc w:val="center"/>
              <w:rPr>
                <w:rFonts w:ascii="Arial" w:hAnsi="Arial" w:cs="Arial"/>
                <w:sz w:val="18"/>
                <w:szCs w:val="18"/>
              </w:rPr>
            </w:pPr>
            <w:r>
              <w:rPr>
                <w:rFonts w:ascii="Arial" w:hAnsi="Arial" w:cs="Arial"/>
                <w:sz w:val="18"/>
                <w:szCs w:val="18"/>
              </w:rPr>
              <w:t>A91</w:t>
            </w:r>
          </w:p>
        </w:tc>
        <w:tc>
          <w:tcPr>
            <w:tcW w:w="4140" w:type="dxa"/>
            <w:tcBorders>
              <w:top w:val="single" w:sz="4" w:space="0" w:color="000000"/>
              <w:left w:val="single" w:sz="4" w:space="0" w:color="000000"/>
              <w:bottom w:val="single" w:sz="4" w:space="0" w:color="000000"/>
              <w:right w:val="single" w:sz="4" w:space="0" w:color="000000"/>
            </w:tcBorders>
          </w:tcPr>
          <w:p w14:paraId="56624015" w14:textId="7BF38C85" w:rsidR="003E6EE1" w:rsidRPr="006A277A" w:rsidRDefault="003E6EE1" w:rsidP="008825ED">
            <w:pPr>
              <w:pStyle w:val="TableParagraph"/>
              <w:spacing w:before="120" w:after="120"/>
              <w:ind w:left="180" w:right="270"/>
              <w:jc w:val="both"/>
              <w:rPr>
                <w:rFonts w:ascii="Arial" w:hAnsi="Arial" w:cs="Arial"/>
                <w:sz w:val="18"/>
                <w:szCs w:val="18"/>
              </w:rPr>
            </w:pPr>
            <w:r w:rsidRPr="006A277A">
              <w:rPr>
                <w:rFonts w:ascii="Arial" w:hAnsi="Arial" w:cs="Arial"/>
                <w:sz w:val="18"/>
                <w:szCs w:val="18"/>
              </w:rPr>
              <w:t>Does the OM Part A Section 8.9 include the details of the EFB</w:t>
            </w:r>
            <w:r>
              <w:rPr>
                <w:rFonts w:ascii="Arial" w:hAnsi="Arial" w:cs="Arial"/>
                <w:sz w:val="18"/>
                <w:szCs w:val="18"/>
              </w:rPr>
              <w:t xml:space="preserve"> </w:t>
            </w:r>
            <w:r w:rsidRPr="006A277A">
              <w:rPr>
                <w:rFonts w:ascii="Arial" w:hAnsi="Arial" w:cs="Arial"/>
                <w:sz w:val="18"/>
                <w:szCs w:val="18"/>
              </w:rPr>
              <w:t>procedures/hardware/software?</w:t>
            </w:r>
          </w:p>
        </w:tc>
        <w:tc>
          <w:tcPr>
            <w:tcW w:w="2340" w:type="dxa"/>
            <w:tcBorders>
              <w:top w:val="single" w:sz="4" w:space="0" w:color="000000"/>
              <w:left w:val="single" w:sz="4" w:space="0" w:color="000000"/>
              <w:bottom w:val="single" w:sz="4" w:space="0" w:color="000000"/>
              <w:right w:val="single" w:sz="4" w:space="0" w:color="000000"/>
            </w:tcBorders>
          </w:tcPr>
          <w:p w14:paraId="12413D00" w14:textId="77777777" w:rsidR="003E6EE1" w:rsidRPr="006A277A" w:rsidRDefault="003E6EE1" w:rsidP="008825ED">
            <w:pPr>
              <w:pStyle w:val="TableParagraph"/>
              <w:spacing w:before="120" w:after="120"/>
              <w:ind w:left="180" w:right="270"/>
              <w:rPr>
                <w:rFonts w:ascii="Arial" w:hAnsi="Arial" w:cs="Arial"/>
                <w:sz w:val="18"/>
                <w:szCs w:val="18"/>
              </w:rPr>
            </w:pPr>
            <w:r w:rsidRPr="006A277A">
              <w:rPr>
                <w:rFonts w:ascii="Arial" w:hAnsi="Arial" w:cs="Arial"/>
                <w:sz w:val="18"/>
                <w:szCs w:val="18"/>
              </w:rPr>
              <w:t>AMC3 ORO.MLR.100</w:t>
            </w:r>
          </w:p>
        </w:tc>
        <w:tc>
          <w:tcPr>
            <w:tcW w:w="3780" w:type="dxa"/>
            <w:tcBorders>
              <w:top w:val="single" w:sz="4" w:space="0" w:color="000000"/>
              <w:left w:val="single" w:sz="4" w:space="0" w:color="000000"/>
              <w:bottom w:val="single" w:sz="4" w:space="0" w:color="000000"/>
              <w:right w:val="single" w:sz="4" w:space="0" w:color="000000"/>
            </w:tcBorders>
          </w:tcPr>
          <w:p w14:paraId="6BCDD488" w14:textId="77777777" w:rsidR="003E6EE1" w:rsidRPr="006A277A" w:rsidRDefault="003E6EE1" w:rsidP="008825ED">
            <w:pPr>
              <w:pStyle w:val="TableParagraph"/>
              <w:spacing w:before="120" w:after="120"/>
              <w:ind w:left="180" w:right="274"/>
              <w:rPr>
                <w:rFonts w:ascii="Arial" w:hAnsi="Arial" w:cs="Arial"/>
                <w:sz w:val="18"/>
                <w:szCs w:val="18"/>
              </w:rPr>
            </w:pPr>
          </w:p>
        </w:tc>
      </w:tr>
    </w:tbl>
    <w:p w14:paraId="049977CD" w14:textId="2E7305E8" w:rsidR="006A277A" w:rsidRDefault="006A277A" w:rsidP="00F438D2">
      <w:pPr>
        <w:jc w:val="left"/>
        <w:rPr>
          <w:rFonts w:eastAsia="Verdana"/>
          <w:color w:val="000000" w:themeColor="text1"/>
          <w:sz w:val="18"/>
          <w:szCs w:val="18"/>
          <w:lang w:val="en-US" w:eastAsia="en-GB"/>
        </w:rPr>
      </w:pPr>
      <w:r>
        <w:rPr>
          <w:rFonts w:eastAsia="Verdana"/>
          <w:color w:val="000000" w:themeColor="text1"/>
          <w:sz w:val="18"/>
          <w:szCs w:val="18"/>
          <w:lang w:val="en-US" w:eastAsia="en-GB"/>
        </w:rPr>
        <w:br w:type="page"/>
      </w:r>
    </w:p>
    <w:p w14:paraId="36A0C2DB" w14:textId="11E219FC" w:rsidR="003E6EE1" w:rsidRPr="00407799" w:rsidRDefault="003E6EE1" w:rsidP="003E6EE1">
      <w:pPr>
        <w:jc w:val="left"/>
        <w:rPr>
          <w:b/>
          <w:bCs/>
          <w:color w:val="000000" w:themeColor="text1"/>
          <w:sz w:val="24"/>
          <w:szCs w:val="24"/>
          <w:u w:val="single"/>
        </w:rPr>
      </w:pPr>
      <w:r w:rsidRPr="00407799">
        <w:rPr>
          <w:b/>
          <w:bCs/>
          <w:color w:val="000000" w:themeColor="text1"/>
          <w:u w:val="single"/>
        </w:rPr>
        <w:lastRenderedPageBreak/>
        <w:t xml:space="preserve">Section </w:t>
      </w:r>
      <w:r>
        <w:rPr>
          <w:b/>
          <w:bCs/>
          <w:color w:val="000000" w:themeColor="text1"/>
          <w:u w:val="single"/>
        </w:rPr>
        <w:t>B</w:t>
      </w:r>
      <w:r w:rsidRPr="00407799">
        <w:rPr>
          <w:b/>
          <w:bCs/>
          <w:color w:val="000000" w:themeColor="text1"/>
          <w:u w:val="single"/>
        </w:rPr>
        <w:t xml:space="preserve"> – </w:t>
      </w:r>
      <w:r>
        <w:rPr>
          <w:b/>
          <w:bCs/>
          <w:color w:val="000000" w:themeColor="text1"/>
          <w:u w:val="single"/>
        </w:rPr>
        <w:t>Non-Commercial Complex type (NCC)</w:t>
      </w:r>
      <w:r w:rsidRPr="00407799">
        <w:rPr>
          <w:b/>
          <w:bCs/>
          <w:color w:val="000000" w:themeColor="text1"/>
          <w:u w:val="single"/>
        </w:rPr>
        <w:t xml:space="preserve"> Operators</w:t>
      </w:r>
    </w:p>
    <w:p w14:paraId="50602865" w14:textId="4E0E79FC" w:rsidR="003E6EE1" w:rsidRPr="003E6EE1" w:rsidRDefault="003E6EE1" w:rsidP="003E6EE1">
      <w:pPr>
        <w:pStyle w:val="BodyText"/>
        <w:spacing w:before="19"/>
        <w:ind w:right="21"/>
        <w:rPr>
          <w:sz w:val="18"/>
          <w:szCs w:val="18"/>
          <w:lang w:val="en-US"/>
        </w:rPr>
      </w:pPr>
      <w:r w:rsidRPr="003E6EE1">
        <w:rPr>
          <w:sz w:val="18"/>
          <w:szCs w:val="18"/>
          <w:lang w:val="en-US"/>
        </w:rPr>
        <w:t>This section is designed for operations conducted solely under NCC. Whilst formal approval from the Authority is not required, the operator must comply with the following requirements prior to undertaking EFB operations.</w:t>
      </w:r>
    </w:p>
    <w:tbl>
      <w:tblPr>
        <w:tblW w:w="108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140"/>
        <w:gridCol w:w="2340"/>
        <w:gridCol w:w="3800"/>
      </w:tblGrid>
      <w:tr w:rsidR="0052421F" w:rsidRPr="003E6EE1" w14:paraId="67C90ECC" w14:textId="77777777" w:rsidTr="00CA2F53">
        <w:trPr>
          <w:trHeight w:val="640"/>
        </w:trPr>
        <w:tc>
          <w:tcPr>
            <w:tcW w:w="540" w:type="dxa"/>
            <w:shd w:val="clear" w:color="auto" w:fill="D9D9D9" w:themeFill="background1" w:themeFillShade="D9"/>
            <w:vAlign w:val="center"/>
          </w:tcPr>
          <w:p w14:paraId="0C8FA075" w14:textId="578B8A37" w:rsidR="0052421F" w:rsidRPr="0052421F" w:rsidRDefault="0052421F" w:rsidP="00CA2F53">
            <w:pPr>
              <w:pStyle w:val="TableParagraph"/>
              <w:tabs>
                <w:tab w:val="left" w:pos="180"/>
              </w:tabs>
              <w:spacing w:before="120" w:after="120" w:line="206" w:lineRule="exact"/>
              <w:ind w:left="86" w:right="86"/>
              <w:jc w:val="center"/>
              <w:rPr>
                <w:rFonts w:ascii="Arial" w:hAnsi="Arial" w:cs="Arial"/>
                <w:b/>
                <w:sz w:val="18"/>
                <w:szCs w:val="18"/>
              </w:rPr>
            </w:pPr>
            <w:r>
              <w:rPr>
                <w:rFonts w:ascii="Arial" w:hAnsi="Arial" w:cs="Arial"/>
                <w:b/>
                <w:sz w:val="18"/>
                <w:szCs w:val="18"/>
              </w:rPr>
              <w:t>#</w:t>
            </w:r>
          </w:p>
        </w:tc>
        <w:tc>
          <w:tcPr>
            <w:tcW w:w="4140" w:type="dxa"/>
            <w:shd w:val="clear" w:color="auto" w:fill="D9D9D9" w:themeFill="background1" w:themeFillShade="D9"/>
            <w:vAlign w:val="center"/>
          </w:tcPr>
          <w:p w14:paraId="1BCB2CD7" w14:textId="775ED7F4" w:rsidR="0052421F" w:rsidRPr="0052421F" w:rsidRDefault="0052421F" w:rsidP="00632449">
            <w:pPr>
              <w:pStyle w:val="TableParagraph"/>
              <w:spacing w:before="120" w:after="120" w:line="206" w:lineRule="exact"/>
              <w:ind w:left="180" w:right="270"/>
              <w:jc w:val="both"/>
              <w:rPr>
                <w:rFonts w:ascii="Arial" w:hAnsi="Arial" w:cs="Arial"/>
                <w:b/>
                <w:sz w:val="18"/>
                <w:szCs w:val="18"/>
              </w:rPr>
            </w:pPr>
            <w:r w:rsidRPr="0052421F">
              <w:rPr>
                <w:rFonts w:ascii="Arial" w:hAnsi="Arial" w:cs="Arial"/>
                <w:b/>
                <w:sz w:val="18"/>
                <w:szCs w:val="18"/>
              </w:rPr>
              <w:t>Requirement</w:t>
            </w:r>
          </w:p>
        </w:tc>
        <w:tc>
          <w:tcPr>
            <w:tcW w:w="2340" w:type="dxa"/>
            <w:shd w:val="clear" w:color="auto" w:fill="D9D9D9" w:themeFill="background1" w:themeFillShade="D9"/>
            <w:vAlign w:val="center"/>
          </w:tcPr>
          <w:p w14:paraId="5C83EF72" w14:textId="77777777" w:rsidR="0052421F" w:rsidRPr="0052421F" w:rsidRDefault="0052421F" w:rsidP="0052421F">
            <w:pPr>
              <w:pStyle w:val="TableParagraph"/>
              <w:spacing w:before="120" w:after="120" w:line="206" w:lineRule="exact"/>
              <w:ind w:left="139" w:right="270"/>
              <w:rPr>
                <w:rFonts w:ascii="Arial" w:hAnsi="Arial" w:cs="Arial"/>
                <w:b/>
                <w:sz w:val="18"/>
                <w:szCs w:val="18"/>
              </w:rPr>
            </w:pPr>
            <w:r w:rsidRPr="0052421F">
              <w:rPr>
                <w:rFonts w:ascii="Arial" w:hAnsi="Arial" w:cs="Arial"/>
                <w:b/>
                <w:sz w:val="18"/>
                <w:szCs w:val="18"/>
              </w:rPr>
              <w:t>Regulatory Reference</w:t>
            </w:r>
          </w:p>
        </w:tc>
        <w:tc>
          <w:tcPr>
            <w:tcW w:w="3800" w:type="dxa"/>
            <w:shd w:val="clear" w:color="auto" w:fill="D9D9D9" w:themeFill="background1" w:themeFillShade="D9"/>
            <w:vAlign w:val="center"/>
          </w:tcPr>
          <w:p w14:paraId="476AD062" w14:textId="01C8CCA3" w:rsidR="0052421F" w:rsidRPr="0052421F" w:rsidRDefault="0052421F" w:rsidP="0052421F">
            <w:pPr>
              <w:pStyle w:val="TableParagraph"/>
              <w:spacing w:before="120" w:after="120" w:line="206" w:lineRule="exact"/>
              <w:ind w:left="180" w:right="271"/>
              <w:rPr>
                <w:rFonts w:ascii="Arial" w:hAnsi="Arial" w:cs="Arial"/>
                <w:b/>
                <w:sz w:val="18"/>
                <w:szCs w:val="18"/>
              </w:rPr>
            </w:pPr>
            <w:r w:rsidRPr="0052421F">
              <w:rPr>
                <w:rFonts w:ascii="Arial" w:hAnsi="Arial" w:cs="Arial"/>
                <w:b/>
                <w:sz w:val="18"/>
                <w:szCs w:val="18"/>
              </w:rPr>
              <w:t>Operator’s Reference</w:t>
            </w:r>
            <w:r w:rsidRPr="0052421F">
              <w:rPr>
                <w:rFonts w:ascii="Arial" w:hAnsi="Arial" w:cs="Arial"/>
                <w:b/>
                <w:spacing w:val="-29"/>
                <w:sz w:val="18"/>
                <w:szCs w:val="18"/>
              </w:rPr>
              <w:t xml:space="preserve"> </w:t>
            </w:r>
            <w:r w:rsidRPr="0052421F">
              <w:rPr>
                <w:rFonts w:ascii="Arial" w:hAnsi="Arial" w:cs="Arial"/>
                <w:b/>
                <w:sz w:val="18"/>
                <w:szCs w:val="18"/>
              </w:rPr>
              <w:t>in Ops</w:t>
            </w:r>
            <w:r w:rsidRPr="0052421F">
              <w:rPr>
                <w:rFonts w:ascii="Arial" w:hAnsi="Arial" w:cs="Arial"/>
                <w:b/>
                <w:spacing w:val="-11"/>
                <w:sz w:val="18"/>
                <w:szCs w:val="18"/>
              </w:rPr>
              <w:t xml:space="preserve"> </w:t>
            </w:r>
            <w:r w:rsidRPr="0052421F">
              <w:rPr>
                <w:rFonts w:ascii="Arial" w:hAnsi="Arial" w:cs="Arial"/>
                <w:b/>
                <w:sz w:val="18"/>
                <w:szCs w:val="18"/>
              </w:rPr>
              <w:t>Manual</w:t>
            </w:r>
            <w:r w:rsidRPr="0052421F">
              <w:rPr>
                <w:rFonts w:ascii="Arial" w:hAnsi="Arial" w:cs="Arial"/>
                <w:b/>
                <w:spacing w:val="-11"/>
                <w:sz w:val="18"/>
                <w:szCs w:val="18"/>
              </w:rPr>
              <w:t xml:space="preserve"> </w:t>
            </w:r>
            <w:r w:rsidRPr="0052421F">
              <w:rPr>
                <w:rFonts w:ascii="Arial" w:hAnsi="Arial" w:cs="Arial"/>
                <w:b/>
                <w:sz w:val="18"/>
                <w:szCs w:val="18"/>
              </w:rPr>
              <w:t>or</w:t>
            </w:r>
            <w:r w:rsidRPr="0052421F">
              <w:rPr>
                <w:rFonts w:ascii="Arial" w:hAnsi="Arial" w:cs="Arial"/>
                <w:b/>
                <w:spacing w:val="-12"/>
                <w:sz w:val="18"/>
                <w:szCs w:val="18"/>
              </w:rPr>
              <w:t xml:space="preserve"> </w:t>
            </w:r>
            <w:r w:rsidRPr="0052421F">
              <w:rPr>
                <w:rFonts w:ascii="Arial" w:hAnsi="Arial" w:cs="Arial"/>
                <w:b/>
                <w:sz w:val="18"/>
                <w:szCs w:val="18"/>
              </w:rPr>
              <w:t>EFB</w:t>
            </w:r>
            <w:r w:rsidRPr="0052421F">
              <w:rPr>
                <w:rFonts w:ascii="Arial" w:hAnsi="Arial" w:cs="Arial"/>
                <w:b/>
                <w:spacing w:val="-11"/>
                <w:sz w:val="18"/>
                <w:szCs w:val="18"/>
              </w:rPr>
              <w:t xml:space="preserve"> </w:t>
            </w:r>
            <w:r w:rsidRPr="0052421F">
              <w:rPr>
                <w:rFonts w:ascii="Arial" w:hAnsi="Arial" w:cs="Arial"/>
                <w:b/>
                <w:sz w:val="18"/>
                <w:szCs w:val="18"/>
              </w:rPr>
              <w:t>Policy and Procedures</w:t>
            </w:r>
            <w:r w:rsidRPr="0052421F">
              <w:rPr>
                <w:rFonts w:ascii="Arial" w:hAnsi="Arial" w:cs="Arial"/>
                <w:b/>
                <w:spacing w:val="-6"/>
                <w:sz w:val="18"/>
                <w:szCs w:val="18"/>
              </w:rPr>
              <w:t xml:space="preserve"> </w:t>
            </w:r>
            <w:r w:rsidRPr="0052421F">
              <w:rPr>
                <w:rFonts w:ascii="Arial" w:hAnsi="Arial" w:cs="Arial"/>
                <w:b/>
                <w:sz w:val="18"/>
                <w:szCs w:val="18"/>
              </w:rPr>
              <w:t>Manual</w:t>
            </w:r>
          </w:p>
        </w:tc>
      </w:tr>
      <w:tr w:rsidR="0052421F" w14:paraId="1627148F" w14:textId="77777777" w:rsidTr="00CA2F53">
        <w:trPr>
          <w:trHeight w:val="277"/>
        </w:trPr>
        <w:tc>
          <w:tcPr>
            <w:tcW w:w="540" w:type="dxa"/>
            <w:vAlign w:val="center"/>
          </w:tcPr>
          <w:p w14:paraId="38DCF1F5" w14:textId="57E12096" w:rsidR="0052421F" w:rsidRPr="0052421F" w:rsidRDefault="00CA2F53" w:rsidP="00CA2F53">
            <w:pPr>
              <w:pStyle w:val="TableParagraph"/>
              <w:tabs>
                <w:tab w:val="left" w:pos="90"/>
              </w:tabs>
              <w:spacing w:before="120" w:after="120" w:line="250" w:lineRule="exact"/>
              <w:ind w:left="86" w:right="86"/>
              <w:jc w:val="center"/>
              <w:rPr>
                <w:rFonts w:ascii="Arial" w:hAnsi="Arial" w:cs="Arial"/>
                <w:sz w:val="18"/>
                <w:szCs w:val="18"/>
              </w:rPr>
            </w:pPr>
            <w:r>
              <w:rPr>
                <w:rFonts w:ascii="Arial" w:hAnsi="Arial" w:cs="Arial"/>
                <w:sz w:val="18"/>
                <w:szCs w:val="18"/>
              </w:rPr>
              <w:t>B1</w:t>
            </w:r>
          </w:p>
        </w:tc>
        <w:tc>
          <w:tcPr>
            <w:tcW w:w="4140" w:type="dxa"/>
          </w:tcPr>
          <w:p w14:paraId="2749A817" w14:textId="7D0B62DF" w:rsidR="0052421F" w:rsidRPr="0052421F" w:rsidRDefault="0052421F" w:rsidP="00632449">
            <w:pPr>
              <w:pStyle w:val="TableParagraph"/>
              <w:spacing w:before="120" w:after="120" w:line="250" w:lineRule="exact"/>
              <w:ind w:left="180" w:right="270"/>
              <w:jc w:val="both"/>
              <w:rPr>
                <w:rFonts w:ascii="Arial" w:hAnsi="Arial" w:cs="Arial"/>
                <w:sz w:val="18"/>
                <w:szCs w:val="18"/>
              </w:rPr>
            </w:pPr>
            <w:r w:rsidRPr="0052421F">
              <w:rPr>
                <w:rFonts w:ascii="Arial" w:hAnsi="Arial" w:cs="Arial"/>
                <w:sz w:val="18"/>
                <w:szCs w:val="18"/>
              </w:rPr>
              <w:t>Is the EFB hardware Installed or Portable?</w:t>
            </w:r>
          </w:p>
        </w:tc>
        <w:tc>
          <w:tcPr>
            <w:tcW w:w="2340" w:type="dxa"/>
            <w:vMerge w:val="restart"/>
          </w:tcPr>
          <w:p w14:paraId="4FC2371F" w14:textId="3610CB15" w:rsidR="0052421F" w:rsidRPr="0052421F" w:rsidRDefault="0052421F" w:rsidP="0052421F">
            <w:pPr>
              <w:pStyle w:val="TableParagraph"/>
              <w:spacing w:before="120" w:after="120" w:line="270" w:lineRule="exact"/>
              <w:ind w:left="139" w:right="270"/>
              <w:rPr>
                <w:rFonts w:ascii="Arial" w:hAnsi="Arial" w:cs="Arial"/>
                <w:sz w:val="18"/>
                <w:szCs w:val="18"/>
              </w:rPr>
            </w:pPr>
            <w:r w:rsidRPr="0052421F">
              <w:rPr>
                <w:rFonts w:ascii="Arial" w:hAnsi="Arial" w:cs="Arial"/>
                <w:sz w:val="18"/>
                <w:szCs w:val="18"/>
              </w:rPr>
              <w:t>AMC1</w:t>
            </w:r>
            <w:r>
              <w:rPr>
                <w:rFonts w:ascii="Arial" w:hAnsi="Arial" w:cs="Arial"/>
                <w:sz w:val="18"/>
                <w:szCs w:val="18"/>
              </w:rPr>
              <w:t xml:space="preserve"> </w:t>
            </w:r>
            <w:r w:rsidRPr="0052421F">
              <w:rPr>
                <w:rFonts w:ascii="Arial" w:hAnsi="Arial" w:cs="Arial"/>
                <w:sz w:val="18"/>
                <w:szCs w:val="18"/>
              </w:rPr>
              <w:t>NCC.GEN.131(a)</w:t>
            </w:r>
          </w:p>
        </w:tc>
        <w:tc>
          <w:tcPr>
            <w:tcW w:w="3800" w:type="dxa"/>
          </w:tcPr>
          <w:p w14:paraId="68C98603" w14:textId="77777777" w:rsidR="0052421F" w:rsidRPr="0052421F" w:rsidRDefault="0052421F" w:rsidP="0052421F">
            <w:pPr>
              <w:pStyle w:val="TableParagraph"/>
              <w:spacing w:before="120" w:after="120"/>
              <w:ind w:left="180" w:right="271"/>
              <w:rPr>
                <w:rFonts w:ascii="Arial" w:hAnsi="Arial" w:cs="Arial"/>
                <w:sz w:val="18"/>
                <w:szCs w:val="18"/>
              </w:rPr>
            </w:pPr>
          </w:p>
        </w:tc>
      </w:tr>
      <w:tr w:rsidR="0052421F" w14:paraId="64BF8511" w14:textId="77777777" w:rsidTr="00CA2F53">
        <w:trPr>
          <w:trHeight w:val="275"/>
        </w:trPr>
        <w:tc>
          <w:tcPr>
            <w:tcW w:w="540" w:type="dxa"/>
            <w:vAlign w:val="center"/>
          </w:tcPr>
          <w:p w14:paraId="6A95B1E5" w14:textId="79F5FC2B" w:rsidR="0052421F" w:rsidRPr="0052421F" w:rsidRDefault="00CA2F53" w:rsidP="00CA2F53">
            <w:pPr>
              <w:pStyle w:val="TableParagraph"/>
              <w:tabs>
                <w:tab w:val="left" w:pos="180"/>
              </w:tabs>
              <w:spacing w:before="120" w:after="120" w:line="250" w:lineRule="exact"/>
              <w:ind w:left="86" w:right="86"/>
              <w:jc w:val="center"/>
              <w:rPr>
                <w:rFonts w:ascii="Arial" w:hAnsi="Arial" w:cs="Arial"/>
                <w:sz w:val="18"/>
                <w:szCs w:val="18"/>
              </w:rPr>
            </w:pPr>
            <w:r>
              <w:rPr>
                <w:rFonts w:ascii="Arial" w:hAnsi="Arial" w:cs="Arial"/>
                <w:sz w:val="18"/>
                <w:szCs w:val="18"/>
              </w:rPr>
              <w:t>B2</w:t>
            </w:r>
          </w:p>
        </w:tc>
        <w:tc>
          <w:tcPr>
            <w:tcW w:w="4140" w:type="dxa"/>
          </w:tcPr>
          <w:p w14:paraId="744C61E7" w14:textId="0F3B220B" w:rsidR="0052421F" w:rsidRPr="0052421F" w:rsidRDefault="0052421F" w:rsidP="00632449">
            <w:pPr>
              <w:pStyle w:val="TableParagraph"/>
              <w:spacing w:before="120" w:after="120" w:line="250" w:lineRule="exact"/>
              <w:ind w:left="180" w:right="270"/>
              <w:jc w:val="both"/>
              <w:rPr>
                <w:rFonts w:ascii="Arial" w:hAnsi="Arial" w:cs="Arial"/>
                <w:sz w:val="18"/>
                <w:szCs w:val="18"/>
              </w:rPr>
            </w:pPr>
            <w:r w:rsidRPr="0052421F">
              <w:rPr>
                <w:rFonts w:ascii="Arial" w:hAnsi="Arial" w:cs="Arial"/>
                <w:sz w:val="18"/>
                <w:szCs w:val="18"/>
              </w:rPr>
              <w:t>Is the EFB able to be easily removed from its mount or stowage?</w:t>
            </w:r>
          </w:p>
        </w:tc>
        <w:tc>
          <w:tcPr>
            <w:tcW w:w="2340" w:type="dxa"/>
            <w:vMerge/>
            <w:tcBorders>
              <w:top w:val="nil"/>
            </w:tcBorders>
          </w:tcPr>
          <w:p w14:paraId="3154BE59" w14:textId="77777777" w:rsidR="0052421F" w:rsidRPr="0052421F" w:rsidRDefault="0052421F" w:rsidP="0052421F">
            <w:pPr>
              <w:ind w:left="139" w:right="270"/>
              <w:rPr>
                <w:sz w:val="18"/>
                <w:szCs w:val="18"/>
              </w:rPr>
            </w:pPr>
          </w:p>
        </w:tc>
        <w:tc>
          <w:tcPr>
            <w:tcW w:w="3800" w:type="dxa"/>
          </w:tcPr>
          <w:p w14:paraId="1B1737AC" w14:textId="77777777" w:rsidR="0052421F" w:rsidRPr="0052421F" w:rsidRDefault="0052421F" w:rsidP="0052421F">
            <w:pPr>
              <w:pStyle w:val="TableParagraph"/>
              <w:spacing w:before="120" w:after="120"/>
              <w:ind w:left="180" w:right="271"/>
              <w:rPr>
                <w:rFonts w:ascii="Arial" w:hAnsi="Arial" w:cs="Arial"/>
                <w:sz w:val="18"/>
                <w:szCs w:val="18"/>
              </w:rPr>
            </w:pPr>
          </w:p>
        </w:tc>
      </w:tr>
      <w:tr w:rsidR="0052421F" w14:paraId="2386A5F2" w14:textId="77777777" w:rsidTr="00CA2F53">
        <w:trPr>
          <w:trHeight w:val="277"/>
        </w:trPr>
        <w:tc>
          <w:tcPr>
            <w:tcW w:w="540" w:type="dxa"/>
            <w:vAlign w:val="center"/>
          </w:tcPr>
          <w:p w14:paraId="435F1C2D" w14:textId="360BCF92" w:rsidR="0052421F" w:rsidRPr="0052421F" w:rsidRDefault="00CA2F53" w:rsidP="00CA2F53">
            <w:pPr>
              <w:pStyle w:val="TableParagraph"/>
              <w:tabs>
                <w:tab w:val="left" w:pos="180"/>
              </w:tabs>
              <w:spacing w:before="120" w:after="120" w:line="250" w:lineRule="exact"/>
              <w:ind w:left="86" w:right="86"/>
              <w:jc w:val="center"/>
              <w:rPr>
                <w:rFonts w:ascii="Arial" w:hAnsi="Arial" w:cs="Arial"/>
                <w:sz w:val="18"/>
                <w:szCs w:val="18"/>
              </w:rPr>
            </w:pPr>
            <w:r>
              <w:rPr>
                <w:rFonts w:ascii="Arial" w:hAnsi="Arial" w:cs="Arial"/>
                <w:sz w:val="18"/>
                <w:szCs w:val="18"/>
              </w:rPr>
              <w:t>B3</w:t>
            </w:r>
          </w:p>
        </w:tc>
        <w:tc>
          <w:tcPr>
            <w:tcW w:w="4140" w:type="dxa"/>
          </w:tcPr>
          <w:p w14:paraId="2260D73C" w14:textId="0BD69D59" w:rsidR="0052421F" w:rsidRPr="0052421F" w:rsidRDefault="0052421F" w:rsidP="00632449">
            <w:pPr>
              <w:pStyle w:val="TableParagraph"/>
              <w:spacing w:before="120" w:after="120" w:line="250" w:lineRule="exact"/>
              <w:ind w:left="180" w:right="270"/>
              <w:jc w:val="both"/>
              <w:rPr>
                <w:rFonts w:ascii="Arial" w:hAnsi="Arial" w:cs="Arial"/>
                <w:sz w:val="18"/>
                <w:szCs w:val="18"/>
              </w:rPr>
            </w:pPr>
            <w:r w:rsidRPr="0052421F">
              <w:rPr>
                <w:rFonts w:ascii="Arial" w:hAnsi="Arial" w:cs="Arial"/>
                <w:sz w:val="18"/>
                <w:szCs w:val="18"/>
              </w:rPr>
              <w:t>Are any EFB ‘anti-theft’ devices removed before flight?</w:t>
            </w:r>
          </w:p>
        </w:tc>
        <w:tc>
          <w:tcPr>
            <w:tcW w:w="2340" w:type="dxa"/>
            <w:vMerge/>
            <w:tcBorders>
              <w:top w:val="nil"/>
            </w:tcBorders>
          </w:tcPr>
          <w:p w14:paraId="782DEE83" w14:textId="77777777" w:rsidR="0052421F" w:rsidRPr="0052421F" w:rsidRDefault="0052421F" w:rsidP="0052421F">
            <w:pPr>
              <w:ind w:left="139" w:right="270"/>
              <w:rPr>
                <w:sz w:val="18"/>
                <w:szCs w:val="18"/>
              </w:rPr>
            </w:pPr>
          </w:p>
        </w:tc>
        <w:tc>
          <w:tcPr>
            <w:tcW w:w="3800" w:type="dxa"/>
          </w:tcPr>
          <w:p w14:paraId="15241001" w14:textId="77777777" w:rsidR="0052421F" w:rsidRPr="0052421F" w:rsidRDefault="0052421F" w:rsidP="0052421F">
            <w:pPr>
              <w:pStyle w:val="TableParagraph"/>
              <w:spacing w:before="120" w:after="120"/>
              <w:ind w:left="180" w:right="271"/>
              <w:rPr>
                <w:rFonts w:ascii="Arial" w:hAnsi="Arial" w:cs="Arial"/>
                <w:sz w:val="18"/>
                <w:szCs w:val="18"/>
              </w:rPr>
            </w:pPr>
          </w:p>
        </w:tc>
      </w:tr>
      <w:tr w:rsidR="0052421F" w14:paraId="6663E7CD" w14:textId="77777777" w:rsidTr="00CA2F53">
        <w:trPr>
          <w:trHeight w:val="652"/>
        </w:trPr>
        <w:tc>
          <w:tcPr>
            <w:tcW w:w="540" w:type="dxa"/>
            <w:vAlign w:val="center"/>
          </w:tcPr>
          <w:p w14:paraId="582FD8BC" w14:textId="368C21E5" w:rsidR="0052421F" w:rsidRPr="0052421F" w:rsidRDefault="00CA2F53" w:rsidP="00CA2F53">
            <w:pPr>
              <w:pStyle w:val="TableParagraph"/>
              <w:tabs>
                <w:tab w:val="left" w:pos="180"/>
              </w:tabs>
              <w:spacing w:before="120" w:after="120" w:line="160" w:lineRule="auto"/>
              <w:ind w:left="86" w:right="86"/>
              <w:jc w:val="center"/>
              <w:rPr>
                <w:rFonts w:ascii="Arial" w:hAnsi="Arial" w:cs="Arial"/>
                <w:sz w:val="18"/>
                <w:szCs w:val="18"/>
              </w:rPr>
            </w:pPr>
            <w:r>
              <w:rPr>
                <w:rFonts w:ascii="Arial" w:hAnsi="Arial" w:cs="Arial"/>
                <w:sz w:val="18"/>
                <w:szCs w:val="18"/>
              </w:rPr>
              <w:t>B4</w:t>
            </w:r>
          </w:p>
        </w:tc>
        <w:tc>
          <w:tcPr>
            <w:tcW w:w="4140" w:type="dxa"/>
          </w:tcPr>
          <w:p w14:paraId="7F98F580" w14:textId="32C8B0B5" w:rsidR="0052421F" w:rsidRPr="0052421F" w:rsidRDefault="0052421F" w:rsidP="00632449">
            <w:pPr>
              <w:pStyle w:val="TableParagraph"/>
              <w:spacing w:before="120" w:after="120" w:line="160" w:lineRule="auto"/>
              <w:ind w:left="180" w:right="270"/>
              <w:jc w:val="both"/>
              <w:rPr>
                <w:rFonts w:ascii="Arial" w:hAnsi="Arial" w:cs="Arial"/>
                <w:sz w:val="18"/>
                <w:szCs w:val="18"/>
              </w:rPr>
            </w:pPr>
            <w:r w:rsidRPr="0052421F">
              <w:rPr>
                <w:rFonts w:ascii="Arial" w:hAnsi="Arial" w:cs="Arial"/>
                <w:sz w:val="18"/>
                <w:szCs w:val="18"/>
              </w:rPr>
              <w:t>Does the EFB have a suitable Mount or Viewable Stowage? If not have procedures been developed to ensure that it is stowed during critical</w:t>
            </w:r>
          </w:p>
          <w:p w14:paraId="2A0F1F5F" w14:textId="77777777" w:rsidR="0052421F" w:rsidRPr="0052421F" w:rsidRDefault="0052421F" w:rsidP="00632449">
            <w:pPr>
              <w:pStyle w:val="TableParagraph"/>
              <w:spacing w:before="120" w:after="120" w:line="178" w:lineRule="exact"/>
              <w:ind w:left="180" w:right="270"/>
              <w:jc w:val="both"/>
              <w:rPr>
                <w:rFonts w:ascii="Arial" w:hAnsi="Arial" w:cs="Arial"/>
                <w:sz w:val="18"/>
                <w:szCs w:val="18"/>
              </w:rPr>
            </w:pPr>
            <w:r w:rsidRPr="0052421F">
              <w:rPr>
                <w:rFonts w:ascii="Arial" w:hAnsi="Arial" w:cs="Arial"/>
                <w:sz w:val="18"/>
                <w:szCs w:val="18"/>
              </w:rPr>
              <w:t>phases of flight?</w:t>
            </w:r>
          </w:p>
        </w:tc>
        <w:tc>
          <w:tcPr>
            <w:tcW w:w="2340" w:type="dxa"/>
            <w:vMerge/>
            <w:tcBorders>
              <w:top w:val="nil"/>
            </w:tcBorders>
          </w:tcPr>
          <w:p w14:paraId="21333A55" w14:textId="77777777" w:rsidR="0052421F" w:rsidRPr="0052421F" w:rsidRDefault="0052421F" w:rsidP="0052421F">
            <w:pPr>
              <w:ind w:left="139" w:right="270"/>
              <w:rPr>
                <w:sz w:val="18"/>
                <w:szCs w:val="18"/>
              </w:rPr>
            </w:pPr>
          </w:p>
        </w:tc>
        <w:tc>
          <w:tcPr>
            <w:tcW w:w="3800" w:type="dxa"/>
          </w:tcPr>
          <w:p w14:paraId="455198E8" w14:textId="77777777" w:rsidR="0052421F" w:rsidRPr="0052421F" w:rsidRDefault="0052421F" w:rsidP="0052421F">
            <w:pPr>
              <w:pStyle w:val="TableParagraph"/>
              <w:spacing w:before="120" w:after="120"/>
              <w:ind w:left="180" w:right="271"/>
              <w:rPr>
                <w:rFonts w:ascii="Arial" w:hAnsi="Arial" w:cs="Arial"/>
                <w:sz w:val="18"/>
                <w:szCs w:val="18"/>
              </w:rPr>
            </w:pPr>
          </w:p>
        </w:tc>
      </w:tr>
      <w:tr w:rsidR="0052421F" w14:paraId="1F5FA1A0" w14:textId="77777777" w:rsidTr="00CA2F53">
        <w:trPr>
          <w:trHeight w:val="433"/>
        </w:trPr>
        <w:tc>
          <w:tcPr>
            <w:tcW w:w="540" w:type="dxa"/>
            <w:vAlign w:val="center"/>
          </w:tcPr>
          <w:p w14:paraId="476D1BD1" w14:textId="6071A98C" w:rsidR="0052421F" w:rsidRPr="0052421F" w:rsidRDefault="00CA2F53" w:rsidP="00CA2F53">
            <w:pPr>
              <w:pStyle w:val="TableParagraph"/>
              <w:tabs>
                <w:tab w:val="left" w:pos="180"/>
              </w:tabs>
              <w:spacing w:before="120" w:after="120" w:line="217" w:lineRule="exact"/>
              <w:ind w:left="86" w:right="86"/>
              <w:jc w:val="center"/>
              <w:rPr>
                <w:rFonts w:ascii="Arial" w:hAnsi="Arial" w:cs="Arial"/>
                <w:sz w:val="18"/>
                <w:szCs w:val="18"/>
              </w:rPr>
            </w:pPr>
            <w:r>
              <w:rPr>
                <w:rFonts w:ascii="Arial" w:hAnsi="Arial" w:cs="Arial"/>
                <w:sz w:val="18"/>
                <w:szCs w:val="18"/>
              </w:rPr>
              <w:t>B5</w:t>
            </w:r>
          </w:p>
        </w:tc>
        <w:tc>
          <w:tcPr>
            <w:tcW w:w="4140" w:type="dxa"/>
          </w:tcPr>
          <w:p w14:paraId="74572C68" w14:textId="66EC49E0" w:rsidR="0052421F" w:rsidRPr="0052421F" w:rsidRDefault="0052421F" w:rsidP="00632449">
            <w:pPr>
              <w:pStyle w:val="TableParagraph"/>
              <w:spacing w:before="120" w:after="120" w:line="217" w:lineRule="exact"/>
              <w:ind w:left="180" w:right="270"/>
              <w:jc w:val="both"/>
              <w:rPr>
                <w:rFonts w:ascii="Arial" w:hAnsi="Arial" w:cs="Arial"/>
                <w:sz w:val="18"/>
                <w:szCs w:val="18"/>
              </w:rPr>
            </w:pPr>
            <w:r w:rsidRPr="0052421F">
              <w:rPr>
                <w:rFonts w:ascii="Arial" w:hAnsi="Arial" w:cs="Arial"/>
                <w:sz w:val="18"/>
                <w:szCs w:val="18"/>
              </w:rPr>
              <w:t>Does the placement of the EFB device impair the crew’s external view</w:t>
            </w:r>
            <w:r>
              <w:rPr>
                <w:rFonts w:ascii="Arial" w:hAnsi="Arial" w:cs="Arial"/>
                <w:sz w:val="18"/>
                <w:szCs w:val="18"/>
              </w:rPr>
              <w:t xml:space="preserve"> </w:t>
            </w:r>
            <w:r w:rsidRPr="0052421F">
              <w:rPr>
                <w:rFonts w:ascii="Arial" w:hAnsi="Arial" w:cs="Arial"/>
                <w:sz w:val="18"/>
                <w:szCs w:val="18"/>
              </w:rPr>
              <w:t>or access to instruments? Would it impede emergency egress?</w:t>
            </w:r>
          </w:p>
        </w:tc>
        <w:tc>
          <w:tcPr>
            <w:tcW w:w="2340" w:type="dxa"/>
            <w:vMerge/>
            <w:tcBorders>
              <w:top w:val="nil"/>
            </w:tcBorders>
          </w:tcPr>
          <w:p w14:paraId="4F4F920F" w14:textId="77777777" w:rsidR="0052421F" w:rsidRPr="0052421F" w:rsidRDefault="0052421F" w:rsidP="0052421F">
            <w:pPr>
              <w:ind w:left="139" w:right="270"/>
              <w:rPr>
                <w:sz w:val="18"/>
                <w:szCs w:val="18"/>
              </w:rPr>
            </w:pPr>
          </w:p>
        </w:tc>
        <w:tc>
          <w:tcPr>
            <w:tcW w:w="3800" w:type="dxa"/>
          </w:tcPr>
          <w:p w14:paraId="3AA32217" w14:textId="77777777" w:rsidR="0052421F" w:rsidRPr="0052421F" w:rsidRDefault="0052421F" w:rsidP="0052421F">
            <w:pPr>
              <w:pStyle w:val="TableParagraph"/>
              <w:spacing w:before="120" w:after="120"/>
              <w:ind w:left="180" w:right="271"/>
              <w:rPr>
                <w:rFonts w:ascii="Arial" w:hAnsi="Arial" w:cs="Arial"/>
                <w:sz w:val="18"/>
                <w:szCs w:val="18"/>
              </w:rPr>
            </w:pPr>
          </w:p>
        </w:tc>
      </w:tr>
      <w:tr w:rsidR="0052421F" w14:paraId="0E939801" w14:textId="77777777" w:rsidTr="00CA2F53">
        <w:trPr>
          <w:trHeight w:val="433"/>
        </w:trPr>
        <w:tc>
          <w:tcPr>
            <w:tcW w:w="540" w:type="dxa"/>
            <w:vAlign w:val="center"/>
          </w:tcPr>
          <w:p w14:paraId="5210E1C4" w14:textId="36371656" w:rsidR="0052421F" w:rsidRPr="0052421F" w:rsidRDefault="00CA2F53" w:rsidP="00CA2F53">
            <w:pPr>
              <w:pStyle w:val="TableParagraph"/>
              <w:tabs>
                <w:tab w:val="left" w:pos="180"/>
              </w:tabs>
              <w:spacing w:before="120" w:after="120" w:line="217" w:lineRule="exact"/>
              <w:ind w:left="86" w:right="86"/>
              <w:jc w:val="center"/>
              <w:rPr>
                <w:rFonts w:ascii="Arial" w:hAnsi="Arial" w:cs="Arial"/>
                <w:sz w:val="18"/>
                <w:szCs w:val="18"/>
              </w:rPr>
            </w:pPr>
            <w:r>
              <w:rPr>
                <w:rFonts w:ascii="Arial" w:hAnsi="Arial" w:cs="Arial"/>
                <w:sz w:val="18"/>
                <w:szCs w:val="18"/>
              </w:rPr>
              <w:t>B6</w:t>
            </w:r>
          </w:p>
        </w:tc>
        <w:tc>
          <w:tcPr>
            <w:tcW w:w="4140" w:type="dxa"/>
          </w:tcPr>
          <w:p w14:paraId="4827B8CD" w14:textId="64D0D385" w:rsidR="0052421F" w:rsidRPr="0052421F" w:rsidRDefault="0052421F" w:rsidP="00632449">
            <w:pPr>
              <w:pStyle w:val="TableParagraph"/>
              <w:spacing w:before="120" w:after="120" w:line="217" w:lineRule="exact"/>
              <w:ind w:left="180" w:right="270"/>
              <w:jc w:val="both"/>
              <w:rPr>
                <w:rFonts w:ascii="Arial" w:hAnsi="Arial" w:cs="Arial"/>
                <w:sz w:val="18"/>
                <w:szCs w:val="18"/>
              </w:rPr>
            </w:pPr>
            <w:r w:rsidRPr="0052421F">
              <w:rPr>
                <w:rFonts w:ascii="Arial" w:hAnsi="Arial" w:cs="Arial"/>
                <w:sz w:val="18"/>
                <w:szCs w:val="18"/>
              </w:rPr>
              <w:t>Is</w:t>
            </w:r>
            <w:r w:rsidRPr="0052421F">
              <w:rPr>
                <w:rFonts w:ascii="Arial" w:hAnsi="Arial" w:cs="Arial"/>
                <w:spacing w:val="-12"/>
                <w:sz w:val="18"/>
                <w:szCs w:val="18"/>
              </w:rPr>
              <w:t xml:space="preserve"> </w:t>
            </w:r>
            <w:r w:rsidRPr="0052421F">
              <w:rPr>
                <w:rFonts w:ascii="Arial" w:hAnsi="Arial" w:cs="Arial"/>
                <w:sz w:val="18"/>
                <w:szCs w:val="18"/>
              </w:rPr>
              <w:t>the</w:t>
            </w:r>
            <w:r w:rsidRPr="0052421F">
              <w:rPr>
                <w:rFonts w:ascii="Arial" w:hAnsi="Arial" w:cs="Arial"/>
                <w:spacing w:val="-15"/>
                <w:sz w:val="18"/>
                <w:szCs w:val="18"/>
              </w:rPr>
              <w:t xml:space="preserve"> </w:t>
            </w:r>
            <w:r w:rsidRPr="0052421F">
              <w:rPr>
                <w:rFonts w:ascii="Arial" w:hAnsi="Arial" w:cs="Arial"/>
                <w:sz w:val="18"/>
                <w:szCs w:val="18"/>
              </w:rPr>
              <w:t>display</w:t>
            </w:r>
            <w:r w:rsidRPr="0052421F">
              <w:rPr>
                <w:rFonts w:ascii="Arial" w:hAnsi="Arial" w:cs="Arial"/>
                <w:spacing w:val="-12"/>
                <w:sz w:val="18"/>
                <w:szCs w:val="18"/>
              </w:rPr>
              <w:t xml:space="preserve"> </w:t>
            </w:r>
            <w:r w:rsidRPr="0052421F">
              <w:rPr>
                <w:rFonts w:ascii="Arial" w:hAnsi="Arial" w:cs="Arial"/>
                <w:sz w:val="18"/>
                <w:szCs w:val="18"/>
              </w:rPr>
              <w:t>within</w:t>
            </w:r>
            <w:r w:rsidRPr="0052421F">
              <w:rPr>
                <w:rFonts w:ascii="Arial" w:hAnsi="Arial" w:cs="Arial"/>
                <w:spacing w:val="-14"/>
                <w:sz w:val="18"/>
                <w:szCs w:val="18"/>
              </w:rPr>
              <w:t xml:space="preserve"> </w:t>
            </w:r>
            <w:r w:rsidRPr="0052421F">
              <w:rPr>
                <w:rFonts w:ascii="Arial" w:hAnsi="Arial" w:cs="Arial"/>
                <w:sz w:val="18"/>
                <w:szCs w:val="18"/>
              </w:rPr>
              <w:t>90</w:t>
            </w:r>
            <w:r w:rsidRPr="0052421F">
              <w:rPr>
                <w:rFonts w:ascii="Arial" w:hAnsi="Arial" w:cs="Arial"/>
                <w:spacing w:val="-15"/>
                <w:sz w:val="18"/>
                <w:szCs w:val="18"/>
              </w:rPr>
              <w:t xml:space="preserve"> </w:t>
            </w:r>
            <w:r w:rsidRPr="0052421F">
              <w:rPr>
                <w:rFonts w:ascii="Arial" w:hAnsi="Arial" w:cs="Arial"/>
                <w:sz w:val="18"/>
                <w:szCs w:val="18"/>
              </w:rPr>
              <w:t>degrees</w:t>
            </w:r>
            <w:r w:rsidRPr="0052421F">
              <w:rPr>
                <w:rFonts w:ascii="Arial" w:hAnsi="Arial" w:cs="Arial"/>
                <w:spacing w:val="-11"/>
                <w:sz w:val="18"/>
                <w:szCs w:val="18"/>
              </w:rPr>
              <w:t xml:space="preserve"> </w:t>
            </w:r>
            <w:r w:rsidRPr="0052421F">
              <w:rPr>
                <w:rFonts w:ascii="Arial" w:hAnsi="Arial" w:cs="Arial"/>
                <w:sz w:val="18"/>
                <w:szCs w:val="18"/>
              </w:rPr>
              <w:t>of</w:t>
            </w:r>
            <w:r w:rsidRPr="0052421F">
              <w:rPr>
                <w:rFonts w:ascii="Arial" w:hAnsi="Arial" w:cs="Arial"/>
                <w:spacing w:val="-13"/>
                <w:sz w:val="18"/>
                <w:szCs w:val="18"/>
              </w:rPr>
              <w:t xml:space="preserve"> </w:t>
            </w:r>
            <w:r w:rsidRPr="0052421F">
              <w:rPr>
                <w:rFonts w:ascii="Arial" w:hAnsi="Arial" w:cs="Arial"/>
                <w:sz w:val="18"/>
                <w:szCs w:val="18"/>
              </w:rPr>
              <w:t>the</w:t>
            </w:r>
            <w:r w:rsidRPr="0052421F">
              <w:rPr>
                <w:rFonts w:ascii="Arial" w:hAnsi="Arial" w:cs="Arial"/>
                <w:spacing w:val="-12"/>
                <w:sz w:val="18"/>
                <w:szCs w:val="18"/>
              </w:rPr>
              <w:t xml:space="preserve"> </w:t>
            </w:r>
            <w:r w:rsidRPr="0052421F">
              <w:rPr>
                <w:rFonts w:ascii="Arial" w:hAnsi="Arial" w:cs="Arial"/>
                <w:sz w:val="18"/>
                <w:szCs w:val="18"/>
              </w:rPr>
              <w:t>crew</w:t>
            </w:r>
            <w:r w:rsidRPr="0052421F">
              <w:rPr>
                <w:rFonts w:ascii="Arial" w:hAnsi="Arial" w:cs="Arial"/>
                <w:spacing w:val="-14"/>
                <w:sz w:val="18"/>
                <w:szCs w:val="18"/>
              </w:rPr>
              <w:t xml:space="preserve"> </w:t>
            </w:r>
            <w:r w:rsidRPr="0052421F">
              <w:rPr>
                <w:rFonts w:ascii="Arial" w:hAnsi="Arial" w:cs="Arial"/>
                <w:sz w:val="18"/>
                <w:szCs w:val="18"/>
              </w:rPr>
              <w:t>member’s</w:t>
            </w:r>
            <w:r w:rsidRPr="0052421F">
              <w:rPr>
                <w:rFonts w:ascii="Arial" w:hAnsi="Arial" w:cs="Arial"/>
                <w:spacing w:val="-11"/>
                <w:sz w:val="18"/>
                <w:szCs w:val="18"/>
              </w:rPr>
              <w:t xml:space="preserve"> </w:t>
            </w:r>
            <w:r w:rsidRPr="0052421F">
              <w:rPr>
                <w:rFonts w:ascii="Arial" w:hAnsi="Arial" w:cs="Arial"/>
                <w:sz w:val="18"/>
                <w:szCs w:val="18"/>
              </w:rPr>
              <w:t>line</w:t>
            </w:r>
            <w:r w:rsidRPr="0052421F">
              <w:rPr>
                <w:rFonts w:ascii="Arial" w:hAnsi="Arial" w:cs="Arial"/>
                <w:spacing w:val="-12"/>
                <w:sz w:val="18"/>
                <w:szCs w:val="18"/>
              </w:rPr>
              <w:t xml:space="preserve"> </w:t>
            </w:r>
            <w:r w:rsidRPr="0052421F">
              <w:rPr>
                <w:rFonts w:ascii="Arial" w:hAnsi="Arial" w:cs="Arial"/>
                <w:sz w:val="18"/>
                <w:szCs w:val="18"/>
              </w:rPr>
              <w:t>of</w:t>
            </w:r>
            <w:r w:rsidRPr="0052421F">
              <w:rPr>
                <w:rFonts w:ascii="Arial" w:hAnsi="Arial" w:cs="Arial"/>
                <w:spacing w:val="-13"/>
                <w:sz w:val="18"/>
                <w:szCs w:val="18"/>
              </w:rPr>
              <w:t xml:space="preserve"> </w:t>
            </w:r>
            <w:r w:rsidRPr="0052421F">
              <w:rPr>
                <w:rFonts w:ascii="Arial" w:hAnsi="Arial" w:cs="Arial"/>
                <w:sz w:val="18"/>
                <w:szCs w:val="18"/>
              </w:rPr>
              <w:t>sight,</w:t>
            </w:r>
            <w:r w:rsidRPr="0052421F">
              <w:rPr>
                <w:rFonts w:ascii="Arial" w:hAnsi="Arial" w:cs="Arial"/>
                <w:spacing w:val="-12"/>
                <w:sz w:val="18"/>
                <w:szCs w:val="18"/>
              </w:rPr>
              <w:t xml:space="preserve"> </w:t>
            </w:r>
            <w:r w:rsidRPr="0052421F">
              <w:rPr>
                <w:rFonts w:ascii="Arial" w:hAnsi="Arial" w:cs="Arial"/>
                <w:sz w:val="18"/>
                <w:szCs w:val="18"/>
              </w:rPr>
              <w:t>and</w:t>
            </w:r>
            <w:r>
              <w:rPr>
                <w:rFonts w:ascii="Arial" w:hAnsi="Arial" w:cs="Arial"/>
                <w:sz w:val="18"/>
                <w:szCs w:val="18"/>
              </w:rPr>
              <w:t xml:space="preserve"> </w:t>
            </w:r>
            <w:r w:rsidRPr="0052421F">
              <w:rPr>
                <w:rFonts w:ascii="Arial" w:hAnsi="Arial" w:cs="Arial"/>
                <w:sz w:val="18"/>
                <w:szCs w:val="18"/>
              </w:rPr>
              <w:t>would glare or reflection interfere with the pilot?</w:t>
            </w:r>
          </w:p>
        </w:tc>
        <w:tc>
          <w:tcPr>
            <w:tcW w:w="2340" w:type="dxa"/>
            <w:vMerge/>
            <w:tcBorders>
              <w:top w:val="nil"/>
            </w:tcBorders>
          </w:tcPr>
          <w:p w14:paraId="36E96E35" w14:textId="77777777" w:rsidR="0052421F" w:rsidRPr="0052421F" w:rsidRDefault="0052421F" w:rsidP="0052421F">
            <w:pPr>
              <w:ind w:left="139" w:right="270"/>
              <w:rPr>
                <w:sz w:val="18"/>
                <w:szCs w:val="18"/>
              </w:rPr>
            </w:pPr>
          </w:p>
        </w:tc>
        <w:tc>
          <w:tcPr>
            <w:tcW w:w="3800" w:type="dxa"/>
          </w:tcPr>
          <w:p w14:paraId="3435CA03" w14:textId="77777777" w:rsidR="0052421F" w:rsidRPr="0052421F" w:rsidRDefault="0052421F" w:rsidP="0052421F">
            <w:pPr>
              <w:pStyle w:val="TableParagraph"/>
              <w:spacing w:before="120" w:after="120"/>
              <w:ind w:left="180" w:right="271"/>
              <w:rPr>
                <w:rFonts w:ascii="Arial" w:hAnsi="Arial" w:cs="Arial"/>
                <w:sz w:val="18"/>
                <w:szCs w:val="18"/>
              </w:rPr>
            </w:pPr>
          </w:p>
        </w:tc>
      </w:tr>
      <w:tr w:rsidR="0052421F" w14:paraId="1A13B5F9" w14:textId="77777777" w:rsidTr="00CA2F53">
        <w:trPr>
          <w:trHeight w:val="434"/>
        </w:trPr>
        <w:tc>
          <w:tcPr>
            <w:tcW w:w="540" w:type="dxa"/>
            <w:vAlign w:val="center"/>
          </w:tcPr>
          <w:p w14:paraId="05077557" w14:textId="6D15595E" w:rsidR="0052421F" w:rsidRPr="0052421F" w:rsidRDefault="00CA2F53" w:rsidP="00CA2F53">
            <w:pPr>
              <w:pStyle w:val="TableParagraph"/>
              <w:tabs>
                <w:tab w:val="left" w:pos="180"/>
              </w:tabs>
              <w:spacing w:before="120" w:after="120" w:line="217" w:lineRule="exact"/>
              <w:ind w:left="86" w:right="86"/>
              <w:jc w:val="center"/>
              <w:rPr>
                <w:rFonts w:ascii="Arial" w:hAnsi="Arial" w:cs="Arial"/>
                <w:sz w:val="18"/>
                <w:szCs w:val="18"/>
              </w:rPr>
            </w:pPr>
            <w:r>
              <w:rPr>
                <w:rFonts w:ascii="Arial" w:hAnsi="Arial" w:cs="Arial"/>
                <w:sz w:val="18"/>
                <w:szCs w:val="18"/>
              </w:rPr>
              <w:t>B7</w:t>
            </w:r>
          </w:p>
        </w:tc>
        <w:tc>
          <w:tcPr>
            <w:tcW w:w="4140" w:type="dxa"/>
          </w:tcPr>
          <w:p w14:paraId="29560933" w14:textId="191C8D05" w:rsidR="0052421F" w:rsidRPr="0052421F" w:rsidRDefault="0052421F" w:rsidP="00632449">
            <w:pPr>
              <w:pStyle w:val="TableParagraph"/>
              <w:spacing w:before="120" w:after="120" w:line="217" w:lineRule="exact"/>
              <w:ind w:left="180" w:right="270"/>
              <w:jc w:val="both"/>
              <w:rPr>
                <w:rFonts w:ascii="Arial" w:hAnsi="Arial" w:cs="Arial"/>
                <w:sz w:val="18"/>
                <w:szCs w:val="18"/>
              </w:rPr>
            </w:pPr>
            <w:r w:rsidRPr="0052421F">
              <w:rPr>
                <w:rFonts w:ascii="Arial" w:hAnsi="Arial" w:cs="Arial"/>
                <w:sz w:val="18"/>
                <w:szCs w:val="18"/>
              </w:rPr>
              <w:t>If aircraft power is used, are the characteristics compatible with the</w:t>
            </w:r>
            <w:r>
              <w:rPr>
                <w:rFonts w:ascii="Arial" w:hAnsi="Arial" w:cs="Arial"/>
                <w:sz w:val="18"/>
                <w:szCs w:val="18"/>
              </w:rPr>
              <w:t xml:space="preserve"> </w:t>
            </w:r>
            <w:r w:rsidRPr="0052421F">
              <w:rPr>
                <w:rFonts w:ascii="Arial" w:hAnsi="Arial" w:cs="Arial"/>
                <w:sz w:val="18"/>
                <w:szCs w:val="18"/>
              </w:rPr>
              <w:t>EFB?</w:t>
            </w:r>
          </w:p>
        </w:tc>
        <w:tc>
          <w:tcPr>
            <w:tcW w:w="2340" w:type="dxa"/>
            <w:vMerge/>
            <w:tcBorders>
              <w:top w:val="nil"/>
            </w:tcBorders>
          </w:tcPr>
          <w:p w14:paraId="64ABB833" w14:textId="77777777" w:rsidR="0052421F" w:rsidRPr="0052421F" w:rsidRDefault="0052421F" w:rsidP="0052421F">
            <w:pPr>
              <w:ind w:left="139" w:right="270"/>
              <w:rPr>
                <w:sz w:val="18"/>
                <w:szCs w:val="18"/>
              </w:rPr>
            </w:pPr>
          </w:p>
        </w:tc>
        <w:tc>
          <w:tcPr>
            <w:tcW w:w="3800" w:type="dxa"/>
          </w:tcPr>
          <w:p w14:paraId="2AC67217" w14:textId="77777777" w:rsidR="0052421F" w:rsidRPr="0052421F" w:rsidRDefault="0052421F" w:rsidP="0052421F">
            <w:pPr>
              <w:pStyle w:val="TableParagraph"/>
              <w:spacing w:before="120" w:after="120"/>
              <w:ind w:left="180" w:right="271"/>
              <w:rPr>
                <w:rFonts w:ascii="Arial" w:hAnsi="Arial" w:cs="Arial"/>
                <w:sz w:val="18"/>
                <w:szCs w:val="18"/>
              </w:rPr>
            </w:pPr>
          </w:p>
        </w:tc>
      </w:tr>
      <w:tr w:rsidR="0052421F" w14:paraId="2BEF1C88" w14:textId="77777777" w:rsidTr="00CA2F53">
        <w:trPr>
          <w:trHeight w:val="436"/>
        </w:trPr>
        <w:tc>
          <w:tcPr>
            <w:tcW w:w="540" w:type="dxa"/>
            <w:vAlign w:val="center"/>
          </w:tcPr>
          <w:p w14:paraId="0576F483" w14:textId="445D5F1A"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B8</w:t>
            </w:r>
          </w:p>
        </w:tc>
        <w:tc>
          <w:tcPr>
            <w:tcW w:w="4140" w:type="dxa"/>
          </w:tcPr>
          <w:p w14:paraId="7B4C4675" w14:textId="6C70EC57"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Does</w:t>
            </w:r>
            <w:r w:rsidRPr="0052421F">
              <w:rPr>
                <w:rFonts w:ascii="Arial" w:hAnsi="Arial" w:cs="Arial"/>
                <w:spacing w:val="-11"/>
                <w:sz w:val="18"/>
                <w:szCs w:val="18"/>
              </w:rPr>
              <w:t xml:space="preserve"> </w:t>
            </w:r>
            <w:r w:rsidRPr="0052421F">
              <w:rPr>
                <w:rFonts w:ascii="Arial" w:hAnsi="Arial" w:cs="Arial"/>
                <w:sz w:val="18"/>
                <w:szCs w:val="18"/>
              </w:rPr>
              <w:t>the</w:t>
            </w:r>
            <w:r w:rsidRPr="0052421F">
              <w:rPr>
                <w:rFonts w:ascii="Arial" w:hAnsi="Arial" w:cs="Arial"/>
                <w:spacing w:val="-11"/>
                <w:sz w:val="18"/>
                <w:szCs w:val="18"/>
              </w:rPr>
              <w:t xml:space="preserve"> </w:t>
            </w:r>
            <w:r w:rsidRPr="0052421F">
              <w:rPr>
                <w:rFonts w:ascii="Arial" w:hAnsi="Arial" w:cs="Arial"/>
                <w:sz w:val="18"/>
                <w:szCs w:val="18"/>
              </w:rPr>
              <w:t>EFB</w:t>
            </w:r>
            <w:r w:rsidRPr="0052421F">
              <w:rPr>
                <w:rFonts w:ascii="Arial" w:hAnsi="Arial" w:cs="Arial"/>
                <w:spacing w:val="-15"/>
                <w:sz w:val="18"/>
                <w:szCs w:val="18"/>
              </w:rPr>
              <w:t xml:space="preserve"> </w:t>
            </w:r>
            <w:r w:rsidRPr="0052421F">
              <w:rPr>
                <w:rFonts w:ascii="Arial" w:hAnsi="Arial" w:cs="Arial"/>
                <w:sz w:val="18"/>
                <w:szCs w:val="18"/>
              </w:rPr>
              <w:t>have</w:t>
            </w:r>
            <w:r w:rsidRPr="0052421F">
              <w:rPr>
                <w:rFonts w:ascii="Arial" w:hAnsi="Arial" w:cs="Arial"/>
                <w:spacing w:val="-11"/>
                <w:sz w:val="18"/>
                <w:szCs w:val="18"/>
              </w:rPr>
              <w:t xml:space="preserve"> </w:t>
            </w:r>
            <w:r w:rsidRPr="0052421F">
              <w:rPr>
                <w:rFonts w:ascii="Arial" w:hAnsi="Arial" w:cs="Arial"/>
                <w:sz w:val="18"/>
                <w:szCs w:val="18"/>
              </w:rPr>
              <w:t>data</w:t>
            </w:r>
            <w:r w:rsidRPr="0052421F">
              <w:rPr>
                <w:rFonts w:ascii="Arial" w:hAnsi="Arial" w:cs="Arial"/>
                <w:spacing w:val="-10"/>
                <w:sz w:val="18"/>
                <w:szCs w:val="18"/>
              </w:rPr>
              <w:t xml:space="preserve"> </w:t>
            </w:r>
            <w:r w:rsidRPr="0052421F">
              <w:rPr>
                <w:rFonts w:ascii="Arial" w:hAnsi="Arial" w:cs="Arial"/>
                <w:sz w:val="18"/>
                <w:szCs w:val="18"/>
              </w:rPr>
              <w:t>connectivity</w:t>
            </w:r>
            <w:r w:rsidRPr="0052421F">
              <w:rPr>
                <w:rFonts w:ascii="Arial" w:hAnsi="Arial" w:cs="Arial"/>
                <w:spacing w:val="-11"/>
                <w:sz w:val="18"/>
                <w:szCs w:val="18"/>
              </w:rPr>
              <w:t xml:space="preserve"> </w:t>
            </w:r>
            <w:r w:rsidRPr="0052421F">
              <w:rPr>
                <w:rFonts w:ascii="Arial" w:hAnsi="Arial" w:cs="Arial"/>
                <w:sz w:val="18"/>
                <w:szCs w:val="18"/>
              </w:rPr>
              <w:t>to</w:t>
            </w:r>
            <w:r w:rsidRPr="0052421F">
              <w:rPr>
                <w:rFonts w:ascii="Arial" w:hAnsi="Arial" w:cs="Arial"/>
                <w:spacing w:val="-11"/>
                <w:sz w:val="18"/>
                <w:szCs w:val="18"/>
              </w:rPr>
              <w:t xml:space="preserve"> </w:t>
            </w:r>
            <w:r w:rsidRPr="0052421F">
              <w:rPr>
                <w:rFonts w:ascii="Arial" w:hAnsi="Arial" w:cs="Arial"/>
                <w:sz w:val="18"/>
                <w:szCs w:val="18"/>
              </w:rPr>
              <w:t>the</w:t>
            </w:r>
            <w:r w:rsidRPr="0052421F">
              <w:rPr>
                <w:rFonts w:ascii="Arial" w:hAnsi="Arial" w:cs="Arial"/>
                <w:spacing w:val="-11"/>
                <w:sz w:val="18"/>
                <w:szCs w:val="18"/>
              </w:rPr>
              <w:t xml:space="preserve"> </w:t>
            </w:r>
            <w:r w:rsidRPr="0052421F">
              <w:rPr>
                <w:rFonts w:ascii="Arial" w:hAnsi="Arial" w:cs="Arial"/>
                <w:sz w:val="18"/>
                <w:szCs w:val="18"/>
              </w:rPr>
              <w:t>aircraft;</w:t>
            </w:r>
            <w:r w:rsidRPr="0052421F">
              <w:rPr>
                <w:rFonts w:ascii="Arial" w:hAnsi="Arial" w:cs="Arial"/>
                <w:spacing w:val="-14"/>
                <w:sz w:val="18"/>
                <w:szCs w:val="18"/>
              </w:rPr>
              <w:t xml:space="preserve"> </w:t>
            </w:r>
            <w:r w:rsidRPr="0052421F">
              <w:rPr>
                <w:rFonts w:ascii="Arial" w:hAnsi="Arial" w:cs="Arial"/>
                <w:sz w:val="18"/>
                <w:szCs w:val="18"/>
              </w:rPr>
              <w:t>if</w:t>
            </w:r>
            <w:r w:rsidRPr="0052421F">
              <w:rPr>
                <w:rFonts w:ascii="Arial" w:hAnsi="Arial" w:cs="Arial"/>
                <w:spacing w:val="-11"/>
                <w:sz w:val="18"/>
                <w:szCs w:val="18"/>
              </w:rPr>
              <w:t xml:space="preserve"> </w:t>
            </w:r>
            <w:r w:rsidRPr="0052421F">
              <w:rPr>
                <w:rFonts w:ascii="Arial" w:hAnsi="Arial" w:cs="Arial"/>
                <w:sz w:val="18"/>
                <w:szCs w:val="18"/>
              </w:rPr>
              <w:t>so,</w:t>
            </w:r>
            <w:r w:rsidRPr="0052421F">
              <w:rPr>
                <w:rFonts w:ascii="Arial" w:hAnsi="Arial" w:cs="Arial"/>
                <w:spacing w:val="-12"/>
                <w:sz w:val="18"/>
                <w:szCs w:val="18"/>
              </w:rPr>
              <w:t xml:space="preserve"> </w:t>
            </w:r>
            <w:r w:rsidRPr="0052421F">
              <w:rPr>
                <w:rFonts w:ascii="Arial" w:hAnsi="Arial" w:cs="Arial"/>
                <w:sz w:val="18"/>
                <w:szCs w:val="18"/>
              </w:rPr>
              <w:t>how</w:t>
            </w:r>
            <w:r w:rsidRPr="0052421F">
              <w:rPr>
                <w:rFonts w:ascii="Arial" w:hAnsi="Arial" w:cs="Arial"/>
                <w:spacing w:val="-13"/>
                <w:sz w:val="18"/>
                <w:szCs w:val="18"/>
              </w:rPr>
              <w:t xml:space="preserve"> </w:t>
            </w:r>
            <w:r w:rsidRPr="0052421F">
              <w:rPr>
                <w:rFonts w:ascii="Arial" w:hAnsi="Arial" w:cs="Arial"/>
                <w:sz w:val="18"/>
                <w:szCs w:val="18"/>
              </w:rPr>
              <w:t>is</w:t>
            </w:r>
            <w:r w:rsidRPr="0052421F">
              <w:rPr>
                <w:rFonts w:ascii="Arial" w:hAnsi="Arial" w:cs="Arial"/>
                <w:spacing w:val="-11"/>
                <w:sz w:val="18"/>
                <w:szCs w:val="18"/>
              </w:rPr>
              <w:t xml:space="preserve"> </w:t>
            </w:r>
            <w:r w:rsidRPr="0052421F">
              <w:rPr>
                <w:rFonts w:ascii="Arial" w:hAnsi="Arial" w:cs="Arial"/>
                <w:sz w:val="18"/>
                <w:szCs w:val="18"/>
              </w:rPr>
              <w:t>transfer</w:t>
            </w:r>
            <w:r>
              <w:rPr>
                <w:rFonts w:ascii="Arial" w:hAnsi="Arial" w:cs="Arial"/>
                <w:sz w:val="18"/>
                <w:szCs w:val="18"/>
              </w:rPr>
              <w:t xml:space="preserve"> </w:t>
            </w:r>
            <w:r w:rsidRPr="0052421F">
              <w:rPr>
                <w:rFonts w:ascii="Arial" w:hAnsi="Arial" w:cs="Arial"/>
                <w:sz w:val="18"/>
                <w:szCs w:val="18"/>
              </w:rPr>
              <w:t>of data controlled?</w:t>
            </w:r>
          </w:p>
        </w:tc>
        <w:tc>
          <w:tcPr>
            <w:tcW w:w="2340" w:type="dxa"/>
            <w:vMerge/>
            <w:tcBorders>
              <w:top w:val="nil"/>
            </w:tcBorders>
          </w:tcPr>
          <w:p w14:paraId="3837E9F8" w14:textId="77777777" w:rsidR="0052421F" w:rsidRPr="0052421F" w:rsidRDefault="0052421F" w:rsidP="0052421F">
            <w:pPr>
              <w:ind w:left="139" w:right="270"/>
              <w:rPr>
                <w:sz w:val="18"/>
                <w:szCs w:val="18"/>
              </w:rPr>
            </w:pPr>
          </w:p>
        </w:tc>
        <w:tc>
          <w:tcPr>
            <w:tcW w:w="3800" w:type="dxa"/>
          </w:tcPr>
          <w:p w14:paraId="5417B106" w14:textId="77777777" w:rsidR="0052421F" w:rsidRPr="0052421F" w:rsidRDefault="0052421F" w:rsidP="0052421F">
            <w:pPr>
              <w:pStyle w:val="TableParagraph"/>
              <w:spacing w:before="120" w:after="120"/>
              <w:ind w:left="180" w:right="271"/>
              <w:rPr>
                <w:rFonts w:ascii="Arial" w:hAnsi="Arial" w:cs="Arial"/>
                <w:sz w:val="18"/>
                <w:szCs w:val="18"/>
              </w:rPr>
            </w:pPr>
          </w:p>
        </w:tc>
      </w:tr>
      <w:tr w:rsidR="0052421F" w14:paraId="4050C844" w14:textId="77777777" w:rsidTr="00CA2F53">
        <w:trPr>
          <w:trHeight w:val="433"/>
        </w:trPr>
        <w:tc>
          <w:tcPr>
            <w:tcW w:w="540" w:type="dxa"/>
            <w:vAlign w:val="center"/>
          </w:tcPr>
          <w:p w14:paraId="692427CC" w14:textId="6C63C062" w:rsidR="0052421F" w:rsidRPr="0052421F" w:rsidRDefault="00CA2F53" w:rsidP="00CA2F53">
            <w:pPr>
              <w:pStyle w:val="TableParagraph"/>
              <w:tabs>
                <w:tab w:val="left" w:pos="180"/>
              </w:tabs>
              <w:spacing w:before="120" w:after="120" w:line="216" w:lineRule="exact"/>
              <w:ind w:left="86" w:right="86"/>
              <w:jc w:val="center"/>
              <w:rPr>
                <w:rFonts w:ascii="Arial" w:hAnsi="Arial" w:cs="Arial"/>
                <w:sz w:val="18"/>
                <w:szCs w:val="18"/>
              </w:rPr>
            </w:pPr>
            <w:r>
              <w:rPr>
                <w:rFonts w:ascii="Arial" w:hAnsi="Arial" w:cs="Arial"/>
                <w:sz w:val="18"/>
                <w:szCs w:val="18"/>
              </w:rPr>
              <w:t>B9</w:t>
            </w:r>
          </w:p>
        </w:tc>
        <w:tc>
          <w:tcPr>
            <w:tcW w:w="4140" w:type="dxa"/>
          </w:tcPr>
          <w:p w14:paraId="4BCD162B" w14:textId="0B00C0D2" w:rsidR="0052421F" w:rsidRPr="0052421F" w:rsidRDefault="0052421F" w:rsidP="00632449">
            <w:pPr>
              <w:pStyle w:val="TableParagraph"/>
              <w:spacing w:before="120" w:after="120" w:line="216" w:lineRule="exact"/>
              <w:ind w:left="180" w:right="270"/>
              <w:jc w:val="both"/>
              <w:rPr>
                <w:rFonts w:ascii="Arial" w:hAnsi="Arial" w:cs="Arial"/>
                <w:sz w:val="18"/>
                <w:szCs w:val="18"/>
              </w:rPr>
            </w:pPr>
            <w:r w:rsidRPr="0052421F">
              <w:rPr>
                <w:rFonts w:ascii="Arial" w:hAnsi="Arial" w:cs="Arial"/>
                <w:sz w:val="18"/>
                <w:szCs w:val="18"/>
              </w:rPr>
              <w:t>Are all connecting cables/power adaptors approved by the EFB</w:t>
            </w:r>
            <w:r>
              <w:rPr>
                <w:rFonts w:ascii="Arial" w:hAnsi="Arial" w:cs="Arial"/>
                <w:sz w:val="18"/>
                <w:szCs w:val="18"/>
              </w:rPr>
              <w:t xml:space="preserve"> </w:t>
            </w:r>
            <w:r w:rsidRPr="0052421F">
              <w:rPr>
                <w:rFonts w:ascii="Arial" w:hAnsi="Arial" w:cs="Arial"/>
                <w:sz w:val="18"/>
                <w:szCs w:val="18"/>
              </w:rPr>
              <w:t>manufacturer and placed so as not to cause</w:t>
            </w:r>
            <w:r>
              <w:rPr>
                <w:rFonts w:ascii="Arial" w:hAnsi="Arial" w:cs="Arial"/>
                <w:sz w:val="18"/>
                <w:szCs w:val="18"/>
              </w:rPr>
              <w:t xml:space="preserve"> </w:t>
            </w:r>
            <w:r w:rsidRPr="0052421F">
              <w:rPr>
                <w:rFonts w:ascii="Arial" w:hAnsi="Arial" w:cs="Arial"/>
                <w:sz w:val="18"/>
                <w:szCs w:val="18"/>
              </w:rPr>
              <w:t>obstruction?</w:t>
            </w:r>
          </w:p>
        </w:tc>
        <w:tc>
          <w:tcPr>
            <w:tcW w:w="2340" w:type="dxa"/>
            <w:vMerge/>
            <w:tcBorders>
              <w:top w:val="nil"/>
            </w:tcBorders>
          </w:tcPr>
          <w:p w14:paraId="15D83EAC" w14:textId="77777777" w:rsidR="0052421F" w:rsidRPr="0052421F" w:rsidRDefault="0052421F" w:rsidP="0052421F">
            <w:pPr>
              <w:ind w:left="139" w:right="270"/>
              <w:rPr>
                <w:sz w:val="18"/>
                <w:szCs w:val="18"/>
              </w:rPr>
            </w:pPr>
          </w:p>
        </w:tc>
        <w:tc>
          <w:tcPr>
            <w:tcW w:w="3800" w:type="dxa"/>
          </w:tcPr>
          <w:p w14:paraId="23E9182A" w14:textId="77777777" w:rsidR="0052421F" w:rsidRPr="0052421F" w:rsidRDefault="0052421F" w:rsidP="0052421F">
            <w:pPr>
              <w:pStyle w:val="TableParagraph"/>
              <w:spacing w:before="120" w:after="120"/>
              <w:ind w:left="180" w:right="271"/>
              <w:rPr>
                <w:rFonts w:ascii="Arial" w:hAnsi="Arial" w:cs="Arial"/>
                <w:sz w:val="18"/>
                <w:szCs w:val="18"/>
              </w:rPr>
            </w:pPr>
          </w:p>
        </w:tc>
      </w:tr>
      <w:tr w:rsidR="0052421F" w14:paraId="39CEC30D" w14:textId="77777777" w:rsidTr="00CA2F53">
        <w:trPr>
          <w:trHeight w:val="433"/>
        </w:trPr>
        <w:tc>
          <w:tcPr>
            <w:tcW w:w="540" w:type="dxa"/>
            <w:vAlign w:val="center"/>
          </w:tcPr>
          <w:p w14:paraId="4545A016" w14:textId="5AE0ABA1" w:rsidR="0052421F" w:rsidRPr="0052421F" w:rsidRDefault="00CA2F53" w:rsidP="00CA2F53">
            <w:pPr>
              <w:pStyle w:val="TableParagraph"/>
              <w:tabs>
                <w:tab w:val="left" w:pos="180"/>
              </w:tabs>
              <w:spacing w:before="120" w:after="120" w:line="217" w:lineRule="exact"/>
              <w:ind w:left="86" w:right="86"/>
              <w:jc w:val="center"/>
              <w:rPr>
                <w:rFonts w:ascii="Arial" w:hAnsi="Arial" w:cs="Arial"/>
                <w:sz w:val="18"/>
                <w:szCs w:val="18"/>
              </w:rPr>
            </w:pPr>
            <w:r>
              <w:rPr>
                <w:rFonts w:ascii="Arial" w:hAnsi="Arial" w:cs="Arial"/>
                <w:sz w:val="18"/>
                <w:szCs w:val="18"/>
              </w:rPr>
              <w:t>B10</w:t>
            </w:r>
          </w:p>
        </w:tc>
        <w:tc>
          <w:tcPr>
            <w:tcW w:w="4140" w:type="dxa"/>
          </w:tcPr>
          <w:p w14:paraId="3ABD9CE6" w14:textId="7EABF8A8" w:rsidR="0052421F" w:rsidRPr="0052421F" w:rsidRDefault="0052421F" w:rsidP="00632449">
            <w:pPr>
              <w:pStyle w:val="TableParagraph"/>
              <w:spacing w:before="120" w:after="120" w:line="217" w:lineRule="exact"/>
              <w:ind w:left="180" w:right="270"/>
              <w:jc w:val="both"/>
              <w:rPr>
                <w:rFonts w:ascii="Arial" w:hAnsi="Arial" w:cs="Arial"/>
                <w:sz w:val="18"/>
                <w:szCs w:val="18"/>
              </w:rPr>
            </w:pPr>
            <w:r w:rsidRPr="0052421F">
              <w:rPr>
                <w:rFonts w:ascii="Arial" w:hAnsi="Arial" w:cs="Arial"/>
                <w:sz w:val="18"/>
                <w:szCs w:val="18"/>
              </w:rPr>
              <w:t>Does the EFB battery, and any additional battery power sources, meet</w:t>
            </w:r>
            <w:r>
              <w:rPr>
                <w:rFonts w:ascii="Arial" w:hAnsi="Arial" w:cs="Arial"/>
                <w:sz w:val="18"/>
                <w:szCs w:val="18"/>
              </w:rPr>
              <w:t xml:space="preserve"> </w:t>
            </w:r>
            <w:r w:rsidRPr="0052421F">
              <w:rPr>
                <w:rFonts w:ascii="Arial" w:hAnsi="Arial" w:cs="Arial"/>
                <w:sz w:val="18"/>
                <w:szCs w:val="18"/>
              </w:rPr>
              <w:t>the requirements of AMC1 NCC.GEN.130 paragraph (f)?</w:t>
            </w:r>
          </w:p>
        </w:tc>
        <w:tc>
          <w:tcPr>
            <w:tcW w:w="2340" w:type="dxa"/>
            <w:vMerge/>
            <w:tcBorders>
              <w:top w:val="nil"/>
            </w:tcBorders>
          </w:tcPr>
          <w:p w14:paraId="1738FCCC" w14:textId="77777777" w:rsidR="0052421F" w:rsidRPr="0052421F" w:rsidRDefault="0052421F" w:rsidP="0052421F">
            <w:pPr>
              <w:ind w:left="139" w:right="270"/>
              <w:rPr>
                <w:sz w:val="18"/>
                <w:szCs w:val="18"/>
              </w:rPr>
            </w:pPr>
          </w:p>
        </w:tc>
        <w:tc>
          <w:tcPr>
            <w:tcW w:w="3800" w:type="dxa"/>
          </w:tcPr>
          <w:p w14:paraId="0046DE67" w14:textId="77777777" w:rsidR="0052421F" w:rsidRPr="0052421F" w:rsidRDefault="0052421F" w:rsidP="0052421F">
            <w:pPr>
              <w:pStyle w:val="TableParagraph"/>
              <w:spacing w:before="120" w:after="120"/>
              <w:ind w:left="180" w:right="271"/>
              <w:rPr>
                <w:rFonts w:ascii="Arial" w:hAnsi="Arial" w:cs="Arial"/>
                <w:sz w:val="18"/>
                <w:szCs w:val="18"/>
              </w:rPr>
            </w:pPr>
          </w:p>
        </w:tc>
      </w:tr>
      <w:tr w:rsidR="0052421F" w14:paraId="580DE13C" w14:textId="77777777" w:rsidTr="00CA2F53">
        <w:trPr>
          <w:trHeight w:val="434"/>
        </w:trPr>
        <w:tc>
          <w:tcPr>
            <w:tcW w:w="540" w:type="dxa"/>
            <w:vAlign w:val="center"/>
          </w:tcPr>
          <w:p w14:paraId="7D78AEE5" w14:textId="6AE25EDC" w:rsidR="0052421F" w:rsidRPr="0052421F" w:rsidRDefault="00CA2F53" w:rsidP="00CA2F53">
            <w:pPr>
              <w:pStyle w:val="TableParagraph"/>
              <w:tabs>
                <w:tab w:val="left" w:pos="180"/>
              </w:tabs>
              <w:spacing w:before="120" w:after="120" w:line="217" w:lineRule="exact"/>
              <w:ind w:left="86" w:right="86"/>
              <w:jc w:val="center"/>
              <w:rPr>
                <w:rFonts w:ascii="Arial" w:hAnsi="Arial" w:cs="Arial"/>
                <w:sz w:val="18"/>
                <w:szCs w:val="18"/>
              </w:rPr>
            </w:pPr>
            <w:r>
              <w:rPr>
                <w:rFonts w:ascii="Arial" w:hAnsi="Arial" w:cs="Arial"/>
                <w:sz w:val="18"/>
                <w:szCs w:val="18"/>
              </w:rPr>
              <w:t>B11</w:t>
            </w:r>
          </w:p>
        </w:tc>
        <w:tc>
          <w:tcPr>
            <w:tcW w:w="4140" w:type="dxa"/>
          </w:tcPr>
          <w:p w14:paraId="25E82497" w14:textId="6031199B" w:rsidR="0052421F" w:rsidRPr="0052421F" w:rsidRDefault="0052421F" w:rsidP="00632449">
            <w:pPr>
              <w:pStyle w:val="TableParagraph"/>
              <w:spacing w:before="120" w:after="120" w:line="217" w:lineRule="exact"/>
              <w:ind w:left="180" w:right="270"/>
              <w:jc w:val="both"/>
              <w:rPr>
                <w:rFonts w:ascii="Arial" w:hAnsi="Arial" w:cs="Arial"/>
                <w:sz w:val="18"/>
                <w:szCs w:val="18"/>
              </w:rPr>
            </w:pPr>
            <w:r w:rsidRPr="0052421F">
              <w:rPr>
                <w:rFonts w:ascii="Arial" w:hAnsi="Arial" w:cs="Arial"/>
                <w:sz w:val="18"/>
                <w:szCs w:val="18"/>
              </w:rPr>
              <w:t>If</w:t>
            </w:r>
            <w:r w:rsidRPr="0052421F">
              <w:rPr>
                <w:rFonts w:ascii="Arial" w:hAnsi="Arial" w:cs="Arial"/>
                <w:spacing w:val="-12"/>
                <w:sz w:val="18"/>
                <w:szCs w:val="18"/>
              </w:rPr>
              <w:t xml:space="preserve"> </w:t>
            </w:r>
            <w:r w:rsidRPr="0052421F">
              <w:rPr>
                <w:rFonts w:ascii="Arial" w:hAnsi="Arial" w:cs="Arial"/>
                <w:sz w:val="18"/>
                <w:szCs w:val="18"/>
              </w:rPr>
              <w:t>a</w:t>
            </w:r>
            <w:r w:rsidRPr="0052421F">
              <w:rPr>
                <w:rFonts w:ascii="Arial" w:hAnsi="Arial" w:cs="Arial"/>
                <w:spacing w:val="-10"/>
                <w:sz w:val="18"/>
                <w:szCs w:val="18"/>
              </w:rPr>
              <w:t xml:space="preserve"> </w:t>
            </w:r>
            <w:r w:rsidRPr="0052421F">
              <w:rPr>
                <w:rFonts w:ascii="Arial" w:hAnsi="Arial" w:cs="Arial"/>
                <w:sz w:val="18"/>
                <w:szCs w:val="18"/>
              </w:rPr>
              <w:t>viewable</w:t>
            </w:r>
            <w:r w:rsidRPr="0052421F">
              <w:rPr>
                <w:rFonts w:ascii="Arial" w:hAnsi="Arial" w:cs="Arial"/>
                <w:spacing w:val="-14"/>
                <w:sz w:val="18"/>
                <w:szCs w:val="18"/>
              </w:rPr>
              <w:t xml:space="preserve"> </w:t>
            </w:r>
            <w:r w:rsidRPr="0052421F">
              <w:rPr>
                <w:rFonts w:ascii="Arial" w:hAnsi="Arial" w:cs="Arial"/>
                <w:sz w:val="18"/>
                <w:szCs w:val="18"/>
              </w:rPr>
              <w:t>stowage</w:t>
            </w:r>
            <w:r w:rsidRPr="0052421F">
              <w:rPr>
                <w:rFonts w:ascii="Arial" w:hAnsi="Arial" w:cs="Arial"/>
                <w:spacing w:val="-10"/>
                <w:sz w:val="18"/>
                <w:szCs w:val="18"/>
              </w:rPr>
              <w:t xml:space="preserve"> </w:t>
            </w:r>
            <w:r w:rsidRPr="0052421F">
              <w:rPr>
                <w:rFonts w:ascii="Arial" w:hAnsi="Arial" w:cs="Arial"/>
                <w:sz w:val="18"/>
                <w:szCs w:val="18"/>
              </w:rPr>
              <w:t>is</w:t>
            </w:r>
            <w:r w:rsidRPr="0052421F">
              <w:rPr>
                <w:rFonts w:ascii="Arial" w:hAnsi="Arial" w:cs="Arial"/>
                <w:spacing w:val="-11"/>
                <w:sz w:val="18"/>
                <w:szCs w:val="18"/>
              </w:rPr>
              <w:t xml:space="preserve"> </w:t>
            </w:r>
            <w:r w:rsidRPr="0052421F">
              <w:rPr>
                <w:rFonts w:ascii="Arial" w:hAnsi="Arial" w:cs="Arial"/>
                <w:sz w:val="18"/>
                <w:szCs w:val="18"/>
              </w:rPr>
              <w:t>used</w:t>
            </w:r>
            <w:r w:rsidRPr="0052421F">
              <w:rPr>
                <w:rFonts w:ascii="Arial" w:hAnsi="Arial" w:cs="Arial"/>
                <w:spacing w:val="-13"/>
                <w:sz w:val="18"/>
                <w:szCs w:val="18"/>
              </w:rPr>
              <w:t xml:space="preserve"> </w:t>
            </w:r>
            <w:r w:rsidRPr="0052421F">
              <w:rPr>
                <w:rFonts w:ascii="Arial" w:hAnsi="Arial" w:cs="Arial"/>
                <w:sz w:val="18"/>
                <w:szCs w:val="18"/>
              </w:rPr>
              <w:t>has</w:t>
            </w:r>
            <w:r w:rsidRPr="0052421F">
              <w:rPr>
                <w:rFonts w:ascii="Arial" w:hAnsi="Arial" w:cs="Arial"/>
                <w:spacing w:val="-12"/>
                <w:sz w:val="18"/>
                <w:szCs w:val="18"/>
              </w:rPr>
              <w:t xml:space="preserve"> </w:t>
            </w:r>
            <w:r w:rsidRPr="0052421F">
              <w:rPr>
                <w:rFonts w:ascii="Arial" w:hAnsi="Arial" w:cs="Arial"/>
                <w:sz w:val="18"/>
                <w:szCs w:val="18"/>
              </w:rPr>
              <w:t>its</w:t>
            </w:r>
            <w:r w:rsidRPr="0052421F">
              <w:rPr>
                <w:rFonts w:ascii="Arial" w:hAnsi="Arial" w:cs="Arial"/>
                <w:spacing w:val="-13"/>
                <w:sz w:val="18"/>
                <w:szCs w:val="18"/>
              </w:rPr>
              <w:t xml:space="preserve"> </w:t>
            </w:r>
            <w:r w:rsidRPr="0052421F">
              <w:rPr>
                <w:rFonts w:ascii="Arial" w:hAnsi="Arial" w:cs="Arial"/>
                <w:sz w:val="18"/>
                <w:szCs w:val="18"/>
              </w:rPr>
              <w:t>location</w:t>
            </w:r>
            <w:r w:rsidRPr="0052421F">
              <w:rPr>
                <w:rFonts w:ascii="Arial" w:hAnsi="Arial" w:cs="Arial"/>
                <w:spacing w:val="-13"/>
                <w:sz w:val="18"/>
                <w:szCs w:val="18"/>
              </w:rPr>
              <w:t xml:space="preserve"> </w:t>
            </w:r>
            <w:r w:rsidRPr="0052421F">
              <w:rPr>
                <w:rFonts w:ascii="Arial" w:hAnsi="Arial" w:cs="Arial"/>
                <w:sz w:val="18"/>
                <w:szCs w:val="18"/>
              </w:rPr>
              <w:t>been</w:t>
            </w:r>
            <w:r w:rsidRPr="0052421F">
              <w:rPr>
                <w:rFonts w:ascii="Arial" w:hAnsi="Arial" w:cs="Arial"/>
                <w:spacing w:val="-14"/>
                <w:sz w:val="18"/>
                <w:szCs w:val="18"/>
              </w:rPr>
              <w:t xml:space="preserve"> </w:t>
            </w:r>
            <w:r w:rsidRPr="0052421F">
              <w:rPr>
                <w:rFonts w:ascii="Arial" w:hAnsi="Arial" w:cs="Arial"/>
                <w:sz w:val="18"/>
                <w:szCs w:val="18"/>
              </w:rPr>
              <w:t>documented</w:t>
            </w:r>
            <w:r w:rsidRPr="0052421F">
              <w:rPr>
                <w:rFonts w:ascii="Arial" w:hAnsi="Arial" w:cs="Arial"/>
                <w:spacing w:val="-10"/>
                <w:sz w:val="18"/>
                <w:szCs w:val="18"/>
              </w:rPr>
              <w:t xml:space="preserve"> </w:t>
            </w:r>
            <w:r w:rsidRPr="0052421F">
              <w:rPr>
                <w:rFonts w:ascii="Arial" w:hAnsi="Arial" w:cs="Arial"/>
                <w:sz w:val="18"/>
                <w:szCs w:val="18"/>
              </w:rPr>
              <w:t>as</w:t>
            </w:r>
            <w:r w:rsidRPr="0052421F">
              <w:rPr>
                <w:rFonts w:ascii="Arial" w:hAnsi="Arial" w:cs="Arial"/>
                <w:spacing w:val="-11"/>
                <w:sz w:val="18"/>
                <w:szCs w:val="18"/>
              </w:rPr>
              <w:t xml:space="preserve"> </w:t>
            </w:r>
            <w:r w:rsidRPr="0052421F">
              <w:rPr>
                <w:rFonts w:ascii="Arial" w:hAnsi="Arial" w:cs="Arial"/>
                <w:sz w:val="18"/>
                <w:szCs w:val="18"/>
              </w:rPr>
              <w:t>part</w:t>
            </w:r>
            <w:r>
              <w:rPr>
                <w:rFonts w:ascii="Arial" w:hAnsi="Arial" w:cs="Arial"/>
                <w:sz w:val="18"/>
                <w:szCs w:val="18"/>
              </w:rPr>
              <w:t xml:space="preserve"> </w:t>
            </w:r>
            <w:r w:rsidRPr="0052421F">
              <w:rPr>
                <w:rFonts w:ascii="Arial" w:hAnsi="Arial" w:cs="Arial"/>
                <w:sz w:val="18"/>
                <w:szCs w:val="18"/>
              </w:rPr>
              <w:t>of the EFB policy?</w:t>
            </w:r>
          </w:p>
        </w:tc>
        <w:tc>
          <w:tcPr>
            <w:tcW w:w="2340" w:type="dxa"/>
            <w:vMerge/>
            <w:tcBorders>
              <w:top w:val="nil"/>
            </w:tcBorders>
          </w:tcPr>
          <w:p w14:paraId="55D0876D" w14:textId="77777777" w:rsidR="0052421F" w:rsidRPr="0052421F" w:rsidRDefault="0052421F" w:rsidP="0052421F">
            <w:pPr>
              <w:ind w:left="139" w:right="270"/>
              <w:rPr>
                <w:sz w:val="18"/>
                <w:szCs w:val="18"/>
              </w:rPr>
            </w:pPr>
          </w:p>
        </w:tc>
        <w:tc>
          <w:tcPr>
            <w:tcW w:w="3800" w:type="dxa"/>
          </w:tcPr>
          <w:p w14:paraId="3BE840E2" w14:textId="77777777" w:rsidR="0052421F" w:rsidRPr="0052421F" w:rsidRDefault="0052421F" w:rsidP="0052421F">
            <w:pPr>
              <w:pStyle w:val="TableParagraph"/>
              <w:spacing w:before="120" w:after="120"/>
              <w:ind w:left="180" w:right="271"/>
              <w:rPr>
                <w:rFonts w:ascii="Arial" w:hAnsi="Arial" w:cs="Arial"/>
                <w:sz w:val="18"/>
                <w:szCs w:val="18"/>
              </w:rPr>
            </w:pPr>
          </w:p>
        </w:tc>
      </w:tr>
      <w:tr w:rsidR="0052421F" w14:paraId="2A272A57" w14:textId="77777777" w:rsidTr="00CA2F53">
        <w:trPr>
          <w:trHeight w:val="436"/>
        </w:trPr>
        <w:tc>
          <w:tcPr>
            <w:tcW w:w="540" w:type="dxa"/>
            <w:vAlign w:val="center"/>
          </w:tcPr>
          <w:p w14:paraId="711B6D54" w14:textId="122D45D8"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B12</w:t>
            </w:r>
          </w:p>
        </w:tc>
        <w:tc>
          <w:tcPr>
            <w:tcW w:w="4140" w:type="dxa"/>
          </w:tcPr>
          <w:p w14:paraId="7550D139" w14:textId="6DA01FC6"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Does the viewable stowage and associated mechanisms impede the</w:t>
            </w:r>
            <w:r>
              <w:rPr>
                <w:rFonts w:ascii="Arial" w:hAnsi="Arial" w:cs="Arial"/>
                <w:sz w:val="18"/>
                <w:szCs w:val="18"/>
              </w:rPr>
              <w:t xml:space="preserve"> </w:t>
            </w:r>
            <w:r w:rsidRPr="0052421F">
              <w:rPr>
                <w:rFonts w:ascii="Arial" w:hAnsi="Arial" w:cs="Arial"/>
                <w:sz w:val="18"/>
                <w:szCs w:val="18"/>
              </w:rPr>
              <w:t>flight crew members in the performance of any task?</w:t>
            </w:r>
          </w:p>
        </w:tc>
        <w:tc>
          <w:tcPr>
            <w:tcW w:w="2340" w:type="dxa"/>
            <w:vMerge/>
            <w:tcBorders>
              <w:top w:val="nil"/>
            </w:tcBorders>
          </w:tcPr>
          <w:p w14:paraId="38776DDF" w14:textId="77777777" w:rsidR="0052421F" w:rsidRPr="0052421F" w:rsidRDefault="0052421F" w:rsidP="0052421F">
            <w:pPr>
              <w:ind w:left="139" w:right="270"/>
              <w:rPr>
                <w:sz w:val="18"/>
                <w:szCs w:val="18"/>
              </w:rPr>
            </w:pPr>
          </w:p>
        </w:tc>
        <w:tc>
          <w:tcPr>
            <w:tcW w:w="3800" w:type="dxa"/>
          </w:tcPr>
          <w:p w14:paraId="58BEC8B8" w14:textId="77777777" w:rsidR="0052421F" w:rsidRPr="0052421F" w:rsidRDefault="0052421F" w:rsidP="0052421F">
            <w:pPr>
              <w:pStyle w:val="TableParagraph"/>
              <w:spacing w:before="120" w:after="120"/>
              <w:ind w:left="180" w:right="271"/>
              <w:rPr>
                <w:rFonts w:ascii="Arial" w:hAnsi="Arial" w:cs="Arial"/>
                <w:sz w:val="18"/>
                <w:szCs w:val="18"/>
              </w:rPr>
            </w:pPr>
          </w:p>
        </w:tc>
      </w:tr>
      <w:tr w:rsidR="0052421F" w14:paraId="08A98D30"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217A0F01" w14:textId="7C82B057"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B13</w:t>
            </w:r>
          </w:p>
        </w:tc>
        <w:tc>
          <w:tcPr>
            <w:tcW w:w="4140" w:type="dxa"/>
            <w:tcBorders>
              <w:top w:val="single" w:sz="4" w:space="0" w:color="000000"/>
              <w:left w:val="single" w:sz="4" w:space="0" w:color="000000"/>
              <w:bottom w:val="single" w:sz="4" w:space="0" w:color="000000"/>
              <w:right w:val="single" w:sz="4" w:space="0" w:color="000000"/>
            </w:tcBorders>
          </w:tcPr>
          <w:p w14:paraId="0C46128E" w14:textId="443E34BD"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Is the viewable stowage easily locked in position?</w:t>
            </w:r>
          </w:p>
        </w:tc>
        <w:tc>
          <w:tcPr>
            <w:tcW w:w="2340" w:type="dxa"/>
            <w:vMerge/>
            <w:tcBorders>
              <w:top w:val="nil"/>
            </w:tcBorders>
          </w:tcPr>
          <w:p w14:paraId="77428A14" w14:textId="77777777" w:rsidR="0052421F" w:rsidRPr="0052421F" w:rsidRDefault="0052421F" w:rsidP="0052421F">
            <w:pPr>
              <w:pStyle w:val="TableParagraph"/>
              <w:spacing w:before="120" w:after="120"/>
              <w:ind w:left="139" w:right="270"/>
              <w:rPr>
                <w:rFonts w:ascii="Arial" w:hAnsi="Arial" w:cs="Arial"/>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4EB81FD2"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1D3BF65E"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6ED9BB8F" w14:textId="4D0E4450"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B14</w:t>
            </w:r>
          </w:p>
        </w:tc>
        <w:tc>
          <w:tcPr>
            <w:tcW w:w="4140" w:type="dxa"/>
            <w:tcBorders>
              <w:top w:val="single" w:sz="4" w:space="0" w:color="000000"/>
              <w:left w:val="single" w:sz="4" w:space="0" w:color="000000"/>
              <w:bottom w:val="single" w:sz="4" w:space="0" w:color="000000"/>
              <w:right w:val="single" w:sz="4" w:space="0" w:color="000000"/>
            </w:tcBorders>
          </w:tcPr>
          <w:p w14:paraId="158B2860" w14:textId="060BD40C"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Does the viewable stowage’s range of movement accommodate the</w:t>
            </w:r>
            <w:r>
              <w:rPr>
                <w:rFonts w:ascii="Arial" w:hAnsi="Arial" w:cs="Arial"/>
                <w:sz w:val="18"/>
                <w:szCs w:val="18"/>
              </w:rPr>
              <w:t xml:space="preserve"> e</w:t>
            </w:r>
            <w:r w:rsidRPr="0052421F">
              <w:rPr>
                <w:rFonts w:ascii="Arial" w:hAnsi="Arial" w:cs="Arial"/>
                <w:sz w:val="18"/>
                <w:szCs w:val="18"/>
              </w:rPr>
              <w:t>xpected range of anthropometric constraints?</w:t>
            </w:r>
          </w:p>
        </w:tc>
        <w:tc>
          <w:tcPr>
            <w:tcW w:w="2340" w:type="dxa"/>
            <w:vMerge/>
            <w:tcBorders>
              <w:top w:val="nil"/>
            </w:tcBorders>
          </w:tcPr>
          <w:p w14:paraId="1698B7D4"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7BD10865"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1BC5722A"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5D0E73D1" w14:textId="6ECC5817"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B15</w:t>
            </w:r>
          </w:p>
        </w:tc>
        <w:tc>
          <w:tcPr>
            <w:tcW w:w="4140" w:type="dxa"/>
            <w:tcBorders>
              <w:top w:val="single" w:sz="4" w:space="0" w:color="000000"/>
              <w:left w:val="single" w:sz="4" w:space="0" w:color="000000"/>
              <w:bottom w:val="single" w:sz="4" w:space="0" w:color="000000"/>
              <w:right w:val="single" w:sz="4" w:space="0" w:color="000000"/>
            </w:tcBorders>
          </w:tcPr>
          <w:p w14:paraId="3084B581" w14:textId="4B4D894C"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Will the viewable stowage be able to withstand all foreseeable</w:t>
            </w:r>
            <w:r>
              <w:rPr>
                <w:rFonts w:ascii="Arial" w:hAnsi="Arial" w:cs="Arial"/>
                <w:sz w:val="18"/>
                <w:szCs w:val="18"/>
              </w:rPr>
              <w:t xml:space="preserve"> </w:t>
            </w:r>
            <w:r w:rsidRPr="0052421F">
              <w:rPr>
                <w:rFonts w:ascii="Arial" w:hAnsi="Arial" w:cs="Arial"/>
                <w:sz w:val="18"/>
                <w:szCs w:val="18"/>
              </w:rPr>
              <w:t>conditions such as turbulence or hard landings?</w:t>
            </w:r>
          </w:p>
        </w:tc>
        <w:tc>
          <w:tcPr>
            <w:tcW w:w="2340" w:type="dxa"/>
            <w:vMerge/>
            <w:tcBorders>
              <w:top w:val="nil"/>
            </w:tcBorders>
          </w:tcPr>
          <w:p w14:paraId="6E33EC67"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590123C0"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44FDFC95"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1307A1A9" w14:textId="41FB61EB"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lastRenderedPageBreak/>
              <w:t>B16</w:t>
            </w:r>
          </w:p>
        </w:tc>
        <w:tc>
          <w:tcPr>
            <w:tcW w:w="4140" w:type="dxa"/>
            <w:tcBorders>
              <w:top w:val="single" w:sz="4" w:space="0" w:color="000000"/>
              <w:left w:val="single" w:sz="4" w:space="0" w:color="000000"/>
              <w:bottom w:val="single" w:sz="4" w:space="0" w:color="000000"/>
              <w:right w:val="single" w:sz="4" w:space="0" w:color="000000"/>
            </w:tcBorders>
          </w:tcPr>
          <w:p w14:paraId="67943C32" w14:textId="21AC3FB1"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With the viewable stowage fitted is there any interference with aircraft</w:t>
            </w:r>
            <w:r>
              <w:rPr>
                <w:rFonts w:ascii="Arial" w:hAnsi="Arial" w:cs="Arial"/>
                <w:sz w:val="18"/>
                <w:szCs w:val="18"/>
              </w:rPr>
              <w:t xml:space="preserve"> </w:t>
            </w:r>
            <w:r w:rsidRPr="0052421F">
              <w:rPr>
                <w:rFonts w:ascii="Arial" w:hAnsi="Arial" w:cs="Arial"/>
                <w:sz w:val="18"/>
                <w:szCs w:val="18"/>
              </w:rPr>
              <w:t>controls or equipment?</w:t>
            </w:r>
          </w:p>
        </w:tc>
        <w:tc>
          <w:tcPr>
            <w:tcW w:w="2340" w:type="dxa"/>
            <w:vMerge/>
            <w:tcBorders>
              <w:top w:val="nil"/>
            </w:tcBorders>
          </w:tcPr>
          <w:p w14:paraId="3CD62F2B"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7FDC643A"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5C44C508"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4EF930F8" w14:textId="72737F84"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B17</w:t>
            </w:r>
          </w:p>
        </w:tc>
        <w:tc>
          <w:tcPr>
            <w:tcW w:w="4140" w:type="dxa"/>
            <w:tcBorders>
              <w:top w:val="single" w:sz="4" w:space="0" w:color="000000"/>
              <w:left w:val="single" w:sz="4" w:space="0" w:color="000000"/>
              <w:bottom w:val="single" w:sz="4" w:space="0" w:color="000000"/>
              <w:right w:val="single" w:sz="4" w:space="0" w:color="000000"/>
            </w:tcBorders>
          </w:tcPr>
          <w:p w14:paraId="60804363" w14:textId="18E6739C"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Can the EFB device be switched off when held by the viewable</w:t>
            </w:r>
            <w:r>
              <w:rPr>
                <w:rFonts w:ascii="Arial" w:hAnsi="Arial" w:cs="Arial"/>
                <w:sz w:val="18"/>
                <w:szCs w:val="18"/>
              </w:rPr>
              <w:t xml:space="preserve"> </w:t>
            </w:r>
            <w:r w:rsidRPr="0052421F">
              <w:rPr>
                <w:rFonts w:ascii="Arial" w:hAnsi="Arial" w:cs="Arial"/>
                <w:sz w:val="18"/>
                <w:szCs w:val="18"/>
              </w:rPr>
              <w:t>stowage?</w:t>
            </w:r>
          </w:p>
        </w:tc>
        <w:tc>
          <w:tcPr>
            <w:tcW w:w="2340" w:type="dxa"/>
            <w:vMerge/>
            <w:tcBorders>
              <w:top w:val="nil"/>
            </w:tcBorders>
          </w:tcPr>
          <w:p w14:paraId="33A61857"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06008040"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53FC5E4F"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315A9B37" w14:textId="26D2BF7A"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B18</w:t>
            </w:r>
          </w:p>
        </w:tc>
        <w:tc>
          <w:tcPr>
            <w:tcW w:w="4140" w:type="dxa"/>
            <w:tcBorders>
              <w:top w:val="single" w:sz="4" w:space="0" w:color="000000"/>
              <w:left w:val="single" w:sz="4" w:space="0" w:color="000000"/>
              <w:bottom w:val="single" w:sz="4" w:space="0" w:color="000000"/>
              <w:right w:val="single" w:sz="4" w:space="0" w:color="000000"/>
            </w:tcBorders>
          </w:tcPr>
          <w:p w14:paraId="37619B39" w14:textId="1F51D160"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Can the viewable stowage be removed from the aircraft without the use</w:t>
            </w:r>
            <w:r>
              <w:rPr>
                <w:rFonts w:ascii="Arial" w:hAnsi="Arial" w:cs="Arial"/>
                <w:sz w:val="18"/>
                <w:szCs w:val="18"/>
              </w:rPr>
              <w:t xml:space="preserve"> </w:t>
            </w:r>
            <w:r w:rsidRPr="0052421F">
              <w:rPr>
                <w:rFonts w:ascii="Arial" w:hAnsi="Arial" w:cs="Arial"/>
                <w:sz w:val="18"/>
                <w:szCs w:val="18"/>
              </w:rPr>
              <w:t>of tools?</w:t>
            </w:r>
          </w:p>
        </w:tc>
        <w:tc>
          <w:tcPr>
            <w:tcW w:w="2340" w:type="dxa"/>
            <w:vMerge/>
            <w:tcBorders>
              <w:top w:val="nil"/>
            </w:tcBorders>
          </w:tcPr>
          <w:p w14:paraId="368CB1D3"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4E8EB681"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327A92A9"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5B204B7D" w14:textId="5742FB07"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B19</w:t>
            </w:r>
          </w:p>
        </w:tc>
        <w:tc>
          <w:tcPr>
            <w:tcW w:w="4140" w:type="dxa"/>
            <w:tcBorders>
              <w:top w:val="single" w:sz="4" w:space="0" w:color="000000"/>
              <w:left w:val="single" w:sz="4" w:space="0" w:color="000000"/>
              <w:bottom w:val="single" w:sz="4" w:space="0" w:color="000000"/>
              <w:right w:val="single" w:sz="4" w:space="0" w:color="000000"/>
            </w:tcBorders>
          </w:tcPr>
          <w:p w14:paraId="047CDE83" w14:textId="47266AB1"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Have procedures been put in place to ensure that the means of securing the viewable stowage remain within acceptable limits, and who will be</w:t>
            </w:r>
            <w:r>
              <w:rPr>
                <w:rFonts w:ascii="Arial" w:hAnsi="Arial" w:cs="Arial"/>
                <w:sz w:val="18"/>
                <w:szCs w:val="18"/>
              </w:rPr>
              <w:t xml:space="preserve"> </w:t>
            </w:r>
            <w:r w:rsidRPr="0052421F">
              <w:rPr>
                <w:rFonts w:ascii="Arial" w:hAnsi="Arial" w:cs="Arial"/>
                <w:sz w:val="18"/>
                <w:szCs w:val="18"/>
              </w:rPr>
              <w:t>responsible for conducting these serviceability checks?</w:t>
            </w:r>
          </w:p>
        </w:tc>
        <w:tc>
          <w:tcPr>
            <w:tcW w:w="2340" w:type="dxa"/>
            <w:vMerge/>
            <w:tcBorders>
              <w:top w:val="nil"/>
            </w:tcBorders>
          </w:tcPr>
          <w:p w14:paraId="4570FAC4"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1A510D5E"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7EF0512E"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7F9DDEF3" w14:textId="6D952F9E"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B20</w:t>
            </w:r>
          </w:p>
        </w:tc>
        <w:tc>
          <w:tcPr>
            <w:tcW w:w="4140" w:type="dxa"/>
            <w:tcBorders>
              <w:top w:val="single" w:sz="4" w:space="0" w:color="000000"/>
              <w:left w:val="single" w:sz="4" w:space="0" w:color="000000"/>
              <w:bottom w:val="single" w:sz="4" w:space="0" w:color="000000"/>
              <w:right w:val="single" w:sz="4" w:space="0" w:color="000000"/>
            </w:tcBorders>
          </w:tcPr>
          <w:p w14:paraId="2EB1C11A" w14:textId="6BF614EB"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If the viewable stowage uses a suction cup type attachment, how was it</w:t>
            </w:r>
            <w:r>
              <w:rPr>
                <w:rFonts w:ascii="Arial" w:hAnsi="Arial" w:cs="Arial"/>
                <w:sz w:val="18"/>
                <w:szCs w:val="18"/>
              </w:rPr>
              <w:t xml:space="preserve"> </w:t>
            </w:r>
            <w:r w:rsidRPr="0052421F">
              <w:rPr>
                <w:rFonts w:ascii="Arial" w:hAnsi="Arial" w:cs="Arial"/>
                <w:sz w:val="18"/>
                <w:szCs w:val="18"/>
              </w:rPr>
              <w:t>demonstrated that they will function following a rapid decompression?</w:t>
            </w:r>
          </w:p>
        </w:tc>
        <w:tc>
          <w:tcPr>
            <w:tcW w:w="2340" w:type="dxa"/>
            <w:vMerge/>
            <w:tcBorders>
              <w:top w:val="nil"/>
            </w:tcBorders>
          </w:tcPr>
          <w:p w14:paraId="7449D41D"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4F5B5C4A"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573368AE"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35E1425D" w14:textId="3F09EC99"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B21</w:t>
            </w:r>
          </w:p>
        </w:tc>
        <w:tc>
          <w:tcPr>
            <w:tcW w:w="4140" w:type="dxa"/>
            <w:tcBorders>
              <w:top w:val="single" w:sz="4" w:space="0" w:color="000000"/>
              <w:left w:val="single" w:sz="4" w:space="0" w:color="000000"/>
              <w:bottom w:val="single" w:sz="4" w:space="0" w:color="000000"/>
              <w:right w:val="single" w:sz="4" w:space="0" w:color="000000"/>
            </w:tcBorders>
          </w:tcPr>
          <w:p w14:paraId="69AD3BF7" w14:textId="625EF602"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How has it been demonstrated that following detachment of a viewable stowage it will not jam the flight controls, injure the crew or cause</w:t>
            </w:r>
            <w:r>
              <w:rPr>
                <w:rFonts w:ascii="Arial" w:hAnsi="Arial" w:cs="Arial"/>
                <w:sz w:val="18"/>
                <w:szCs w:val="18"/>
              </w:rPr>
              <w:t xml:space="preserve"> </w:t>
            </w:r>
            <w:r w:rsidRPr="0052421F">
              <w:rPr>
                <w:rFonts w:ascii="Arial" w:hAnsi="Arial" w:cs="Arial"/>
                <w:sz w:val="18"/>
                <w:szCs w:val="18"/>
              </w:rPr>
              <w:t>damage? (See GM1 CAT.GEN.MPA.141(a) for guidance)</w:t>
            </w:r>
          </w:p>
        </w:tc>
        <w:tc>
          <w:tcPr>
            <w:tcW w:w="2340" w:type="dxa"/>
            <w:vMerge/>
            <w:tcBorders>
              <w:top w:val="nil"/>
            </w:tcBorders>
          </w:tcPr>
          <w:p w14:paraId="35E253FD"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46BCE1E8"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4D3162C5"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4691CB34" w14:textId="4D0B8453"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B22</w:t>
            </w:r>
          </w:p>
        </w:tc>
        <w:tc>
          <w:tcPr>
            <w:tcW w:w="4140" w:type="dxa"/>
            <w:tcBorders>
              <w:top w:val="single" w:sz="4" w:space="0" w:color="000000"/>
              <w:left w:val="single" w:sz="4" w:space="0" w:color="000000"/>
              <w:bottom w:val="single" w:sz="4" w:space="0" w:color="000000"/>
              <w:right w:val="single" w:sz="4" w:space="0" w:color="000000"/>
            </w:tcBorders>
          </w:tcPr>
          <w:p w14:paraId="4656D96C" w14:textId="10407888"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Has consideration been given to the long-term degradation of a display, as a result of abrasion and ageing. AMC 25-11 (paragraph 3.16a) may be</w:t>
            </w:r>
            <w:r>
              <w:rPr>
                <w:rFonts w:ascii="Arial" w:hAnsi="Arial" w:cs="Arial"/>
                <w:sz w:val="18"/>
                <w:szCs w:val="18"/>
              </w:rPr>
              <w:t xml:space="preserve"> </w:t>
            </w:r>
            <w:r w:rsidRPr="0052421F">
              <w:rPr>
                <w:rFonts w:ascii="Arial" w:hAnsi="Arial" w:cs="Arial"/>
                <w:sz w:val="18"/>
                <w:szCs w:val="18"/>
              </w:rPr>
              <w:t>used as guidance to assess luminance and legibility aspects</w:t>
            </w:r>
          </w:p>
        </w:tc>
        <w:tc>
          <w:tcPr>
            <w:tcW w:w="2340" w:type="dxa"/>
            <w:vMerge/>
            <w:tcBorders>
              <w:top w:val="nil"/>
            </w:tcBorders>
          </w:tcPr>
          <w:p w14:paraId="0CDFEFE9"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060371CC"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49314F6D"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022CB08D" w14:textId="163859D4"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B23</w:t>
            </w:r>
          </w:p>
        </w:tc>
        <w:tc>
          <w:tcPr>
            <w:tcW w:w="4140" w:type="dxa"/>
            <w:tcBorders>
              <w:top w:val="single" w:sz="4" w:space="0" w:color="000000"/>
              <w:left w:val="single" w:sz="4" w:space="0" w:color="000000"/>
              <w:bottom w:val="single" w:sz="4" w:space="0" w:color="000000"/>
              <w:right w:val="single" w:sz="4" w:space="0" w:color="000000"/>
            </w:tcBorders>
          </w:tcPr>
          <w:p w14:paraId="72DA7B07" w14:textId="2F61E7C6"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Is information displayed on the EFB should be legible to the typical user at the intended viewing distance(s) and under the full range of lighting conditions expected in a flight crew compartment, including</w:t>
            </w:r>
            <w:r>
              <w:rPr>
                <w:rFonts w:ascii="Arial" w:hAnsi="Arial" w:cs="Arial"/>
                <w:sz w:val="18"/>
                <w:szCs w:val="18"/>
              </w:rPr>
              <w:t xml:space="preserve"> </w:t>
            </w:r>
            <w:r w:rsidRPr="0052421F">
              <w:rPr>
                <w:rFonts w:ascii="Arial" w:hAnsi="Arial" w:cs="Arial"/>
                <w:sz w:val="18"/>
                <w:szCs w:val="18"/>
              </w:rPr>
              <w:t>direct sunlight?</w:t>
            </w:r>
          </w:p>
        </w:tc>
        <w:tc>
          <w:tcPr>
            <w:tcW w:w="2340" w:type="dxa"/>
            <w:vMerge w:val="restart"/>
            <w:tcBorders>
              <w:top w:val="nil"/>
            </w:tcBorders>
          </w:tcPr>
          <w:p w14:paraId="42AEB467" w14:textId="77777777" w:rsidR="0052421F" w:rsidRPr="0052421F" w:rsidRDefault="0052421F" w:rsidP="0052421F">
            <w:pPr>
              <w:pStyle w:val="TableParagraph"/>
              <w:spacing w:before="120" w:after="120" w:line="260" w:lineRule="exact"/>
              <w:ind w:left="139" w:right="270"/>
              <w:rPr>
                <w:rFonts w:ascii="Arial" w:hAnsi="Arial" w:cs="Arial"/>
                <w:sz w:val="18"/>
                <w:szCs w:val="18"/>
              </w:rPr>
            </w:pPr>
            <w:r w:rsidRPr="0052421F">
              <w:rPr>
                <w:rFonts w:ascii="Arial" w:hAnsi="Arial" w:cs="Arial"/>
                <w:sz w:val="18"/>
                <w:szCs w:val="18"/>
              </w:rPr>
              <w:t>AMC1 NCC.GEN.131(a)</w:t>
            </w:r>
          </w:p>
        </w:tc>
        <w:tc>
          <w:tcPr>
            <w:tcW w:w="3800" w:type="dxa"/>
            <w:tcBorders>
              <w:top w:val="single" w:sz="4" w:space="0" w:color="000000"/>
              <w:left w:val="single" w:sz="4" w:space="0" w:color="000000"/>
              <w:bottom w:val="single" w:sz="4" w:space="0" w:color="000000"/>
              <w:right w:val="single" w:sz="4" w:space="0" w:color="000000"/>
            </w:tcBorders>
          </w:tcPr>
          <w:p w14:paraId="434BACCF"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73CA12C3"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7CA29336" w14:textId="3D950C7C"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B24</w:t>
            </w:r>
          </w:p>
        </w:tc>
        <w:tc>
          <w:tcPr>
            <w:tcW w:w="4140" w:type="dxa"/>
            <w:tcBorders>
              <w:top w:val="single" w:sz="4" w:space="0" w:color="000000"/>
              <w:left w:val="single" w:sz="4" w:space="0" w:color="000000"/>
              <w:bottom w:val="single" w:sz="4" w:space="0" w:color="000000"/>
              <w:right w:val="single" w:sz="4" w:space="0" w:color="000000"/>
            </w:tcBorders>
          </w:tcPr>
          <w:p w14:paraId="179F4CAD" w14:textId="1943721B"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Is it possible to adjust the brightness of an EFB screen independently</w:t>
            </w:r>
            <w:r>
              <w:rPr>
                <w:rFonts w:ascii="Arial" w:hAnsi="Arial" w:cs="Arial"/>
                <w:sz w:val="18"/>
                <w:szCs w:val="18"/>
              </w:rPr>
              <w:t xml:space="preserve"> </w:t>
            </w:r>
            <w:r w:rsidRPr="0052421F">
              <w:rPr>
                <w:rFonts w:ascii="Arial" w:hAnsi="Arial" w:cs="Arial"/>
                <w:sz w:val="18"/>
                <w:szCs w:val="18"/>
              </w:rPr>
              <w:t>of the brightness of other displays in the flight crew compartment?</w:t>
            </w:r>
          </w:p>
        </w:tc>
        <w:tc>
          <w:tcPr>
            <w:tcW w:w="2340" w:type="dxa"/>
            <w:vMerge/>
            <w:tcBorders>
              <w:top w:val="nil"/>
            </w:tcBorders>
          </w:tcPr>
          <w:p w14:paraId="554D435E"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101E41AC"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39BDDC64"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202CCDE4" w14:textId="01EE6B6D"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B25</w:t>
            </w:r>
          </w:p>
        </w:tc>
        <w:tc>
          <w:tcPr>
            <w:tcW w:w="4140" w:type="dxa"/>
            <w:tcBorders>
              <w:top w:val="single" w:sz="4" w:space="0" w:color="000000"/>
              <w:left w:val="single" w:sz="4" w:space="0" w:color="000000"/>
              <w:bottom w:val="single" w:sz="4" w:space="0" w:color="000000"/>
              <w:right w:val="single" w:sz="4" w:space="0" w:color="000000"/>
            </w:tcBorders>
          </w:tcPr>
          <w:p w14:paraId="4297084C" w14:textId="1AA8B293"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Are all controls properly labelled for their intended function, except if</w:t>
            </w:r>
            <w:r>
              <w:rPr>
                <w:rFonts w:ascii="Arial" w:hAnsi="Arial" w:cs="Arial"/>
                <w:sz w:val="18"/>
                <w:szCs w:val="18"/>
              </w:rPr>
              <w:t xml:space="preserve"> </w:t>
            </w:r>
            <w:r w:rsidRPr="0052421F">
              <w:rPr>
                <w:rFonts w:ascii="Arial" w:hAnsi="Arial" w:cs="Arial"/>
                <w:sz w:val="18"/>
                <w:szCs w:val="18"/>
              </w:rPr>
              <w:t>no confusion is possible and have suitable illumination?</w:t>
            </w:r>
          </w:p>
        </w:tc>
        <w:tc>
          <w:tcPr>
            <w:tcW w:w="2340" w:type="dxa"/>
            <w:vMerge/>
            <w:tcBorders>
              <w:top w:val="nil"/>
            </w:tcBorders>
          </w:tcPr>
          <w:p w14:paraId="372612CB"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4AABBEA7"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6E8A3A04"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3D0B954E" w14:textId="26194F33"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B26</w:t>
            </w:r>
          </w:p>
        </w:tc>
        <w:tc>
          <w:tcPr>
            <w:tcW w:w="4140" w:type="dxa"/>
            <w:tcBorders>
              <w:top w:val="single" w:sz="4" w:space="0" w:color="000000"/>
              <w:left w:val="single" w:sz="4" w:space="0" w:color="000000"/>
              <w:bottom w:val="single" w:sz="4" w:space="0" w:color="000000"/>
              <w:right w:val="single" w:sz="4" w:space="0" w:color="000000"/>
            </w:tcBorders>
          </w:tcPr>
          <w:p w14:paraId="43BCCC5C" w14:textId="71E36E4E"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Does the viewing angle of the EFB degrade the quality of displays?</w:t>
            </w:r>
          </w:p>
        </w:tc>
        <w:tc>
          <w:tcPr>
            <w:tcW w:w="2340" w:type="dxa"/>
            <w:vMerge/>
            <w:tcBorders>
              <w:top w:val="nil"/>
            </w:tcBorders>
          </w:tcPr>
          <w:p w14:paraId="3CF8ABB5"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2AE000C4"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762E8E2C"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3DA3EE3E" w14:textId="683376E3"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B27</w:t>
            </w:r>
          </w:p>
        </w:tc>
        <w:tc>
          <w:tcPr>
            <w:tcW w:w="4140" w:type="dxa"/>
            <w:tcBorders>
              <w:top w:val="single" w:sz="4" w:space="0" w:color="000000"/>
              <w:left w:val="single" w:sz="4" w:space="0" w:color="000000"/>
              <w:bottom w:val="single" w:sz="4" w:space="0" w:color="000000"/>
              <w:right w:val="single" w:sz="4" w:space="0" w:color="000000"/>
            </w:tcBorders>
          </w:tcPr>
          <w:p w14:paraId="0C40D62B" w14:textId="68CF802E"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What is the intended power source for the EFB, and how does the</w:t>
            </w:r>
            <w:r>
              <w:rPr>
                <w:rFonts w:ascii="Arial" w:hAnsi="Arial" w:cs="Arial"/>
                <w:sz w:val="18"/>
                <w:szCs w:val="18"/>
              </w:rPr>
              <w:t xml:space="preserve"> </w:t>
            </w:r>
            <w:r w:rsidRPr="0052421F">
              <w:rPr>
                <w:rFonts w:ascii="Arial" w:hAnsi="Arial" w:cs="Arial"/>
                <w:sz w:val="18"/>
                <w:szCs w:val="18"/>
              </w:rPr>
              <w:t>operator demonstrate its safety and adequacy?</w:t>
            </w:r>
          </w:p>
        </w:tc>
        <w:tc>
          <w:tcPr>
            <w:tcW w:w="2340" w:type="dxa"/>
            <w:vMerge/>
            <w:tcBorders>
              <w:top w:val="nil"/>
            </w:tcBorders>
          </w:tcPr>
          <w:p w14:paraId="2E64E353"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6F71A75D"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2A902644"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3BE3A829" w14:textId="342FFD2E"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B28</w:t>
            </w:r>
          </w:p>
        </w:tc>
        <w:tc>
          <w:tcPr>
            <w:tcW w:w="4140" w:type="dxa"/>
            <w:tcBorders>
              <w:top w:val="single" w:sz="4" w:space="0" w:color="000000"/>
              <w:left w:val="single" w:sz="4" w:space="0" w:color="000000"/>
              <w:bottom w:val="single" w:sz="4" w:space="0" w:color="000000"/>
              <w:right w:val="single" w:sz="4" w:space="0" w:color="000000"/>
            </w:tcBorders>
          </w:tcPr>
          <w:p w14:paraId="73934B49" w14:textId="6003C9D1"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Has environmental testing of the EFB, in particular testing for rapid</w:t>
            </w:r>
            <w:r>
              <w:rPr>
                <w:rFonts w:ascii="Arial" w:hAnsi="Arial" w:cs="Arial"/>
                <w:sz w:val="18"/>
                <w:szCs w:val="18"/>
              </w:rPr>
              <w:t xml:space="preserve"> </w:t>
            </w:r>
            <w:r w:rsidRPr="0052421F">
              <w:rPr>
                <w:rFonts w:ascii="Arial" w:hAnsi="Arial" w:cs="Arial"/>
                <w:sz w:val="18"/>
                <w:szCs w:val="18"/>
              </w:rPr>
              <w:t>decompression, been undertaken?</w:t>
            </w:r>
          </w:p>
        </w:tc>
        <w:tc>
          <w:tcPr>
            <w:tcW w:w="2340" w:type="dxa"/>
            <w:vMerge/>
            <w:tcBorders>
              <w:top w:val="nil"/>
            </w:tcBorders>
          </w:tcPr>
          <w:p w14:paraId="74BC37D0"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73B60FFC"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4EDFD07D"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32CF5460" w14:textId="6118FBC3"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B29</w:t>
            </w:r>
          </w:p>
        </w:tc>
        <w:tc>
          <w:tcPr>
            <w:tcW w:w="4140" w:type="dxa"/>
            <w:tcBorders>
              <w:top w:val="single" w:sz="4" w:space="0" w:color="000000"/>
              <w:left w:val="single" w:sz="4" w:space="0" w:color="000000"/>
              <w:bottom w:val="single" w:sz="4" w:space="0" w:color="000000"/>
              <w:right w:val="single" w:sz="4" w:space="0" w:color="000000"/>
            </w:tcBorders>
          </w:tcPr>
          <w:p w14:paraId="0E3B298D" w14:textId="331465E7"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Has the safe stowage and use of the EFB under any foreseeable</w:t>
            </w:r>
            <w:r>
              <w:rPr>
                <w:rFonts w:ascii="Arial" w:hAnsi="Arial" w:cs="Arial"/>
                <w:sz w:val="18"/>
                <w:szCs w:val="18"/>
              </w:rPr>
              <w:t xml:space="preserve"> </w:t>
            </w:r>
            <w:r w:rsidRPr="0052421F">
              <w:rPr>
                <w:rFonts w:ascii="Arial" w:hAnsi="Arial" w:cs="Arial"/>
                <w:sz w:val="18"/>
                <w:szCs w:val="18"/>
              </w:rPr>
              <w:t>environmental conditions e.g. turbulence, been evaluated?</w:t>
            </w:r>
          </w:p>
        </w:tc>
        <w:tc>
          <w:tcPr>
            <w:tcW w:w="2340" w:type="dxa"/>
            <w:vMerge/>
            <w:tcBorders>
              <w:top w:val="nil"/>
            </w:tcBorders>
          </w:tcPr>
          <w:p w14:paraId="0EB5CAC9"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6F313C36"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08405FCD"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2096E018" w14:textId="6B89F062"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lastRenderedPageBreak/>
              <w:t>B30</w:t>
            </w:r>
          </w:p>
        </w:tc>
        <w:tc>
          <w:tcPr>
            <w:tcW w:w="4140" w:type="dxa"/>
            <w:tcBorders>
              <w:top w:val="single" w:sz="4" w:space="0" w:color="000000"/>
              <w:left w:val="single" w:sz="4" w:space="0" w:color="000000"/>
              <w:bottom w:val="single" w:sz="4" w:space="0" w:color="000000"/>
              <w:right w:val="single" w:sz="4" w:space="0" w:color="000000"/>
            </w:tcBorders>
          </w:tcPr>
          <w:p w14:paraId="7F8A9ED5" w14:textId="0BAC2BE5"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Have all applications to be used on the EFB been classified (Type A or Type B) in accordance with the guidance given in AMC 1, AMC2 and</w:t>
            </w:r>
            <w:r>
              <w:rPr>
                <w:rFonts w:ascii="Arial" w:hAnsi="Arial" w:cs="Arial"/>
                <w:sz w:val="18"/>
                <w:szCs w:val="18"/>
              </w:rPr>
              <w:t xml:space="preserve"> </w:t>
            </w:r>
            <w:r w:rsidRPr="0052421F">
              <w:rPr>
                <w:rFonts w:ascii="Arial" w:hAnsi="Arial" w:cs="Arial"/>
                <w:sz w:val="18"/>
                <w:szCs w:val="18"/>
              </w:rPr>
              <w:t>AMC3 of CAT.GEN.141(b)?</w:t>
            </w:r>
          </w:p>
        </w:tc>
        <w:tc>
          <w:tcPr>
            <w:tcW w:w="2340" w:type="dxa"/>
            <w:tcBorders>
              <w:top w:val="nil"/>
            </w:tcBorders>
          </w:tcPr>
          <w:p w14:paraId="03FC5448" w14:textId="77777777" w:rsidR="0052421F" w:rsidRPr="0052421F" w:rsidRDefault="0052421F" w:rsidP="0052421F">
            <w:pPr>
              <w:pStyle w:val="TableParagraph"/>
              <w:spacing w:before="120" w:after="120" w:line="260" w:lineRule="exact"/>
              <w:ind w:left="139" w:right="270"/>
              <w:rPr>
                <w:rFonts w:ascii="Arial" w:hAnsi="Arial" w:cs="Arial"/>
                <w:sz w:val="18"/>
                <w:szCs w:val="18"/>
              </w:rPr>
            </w:pPr>
            <w:r w:rsidRPr="0052421F">
              <w:rPr>
                <w:rFonts w:ascii="Arial" w:hAnsi="Arial" w:cs="Arial"/>
                <w:sz w:val="18"/>
                <w:szCs w:val="18"/>
              </w:rPr>
              <w:t>AMC1 NCC.GEN.131(b)</w:t>
            </w:r>
          </w:p>
        </w:tc>
        <w:tc>
          <w:tcPr>
            <w:tcW w:w="3800" w:type="dxa"/>
            <w:tcBorders>
              <w:top w:val="single" w:sz="4" w:space="0" w:color="000000"/>
              <w:left w:val="single" w:sz="4" w:space="0" w:color="000000"/>
              <w:bottom w:val="single" w:sz="4" w:space="0" w:color="000000"/>
              <w:right w:val="single" w:sz="4" w:space="0" w:color="000000"/>
            </w:tcBorders>
          </w:tcPr>
          <w:p w14:paraId="023A0E39"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6D7DCC68"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78904421" w14:textId="733621E4"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B31</w:t>
            </w:r>
          </w:p>
        </w:tc>
        <w:tc>
          <w:tcPr>
            <w:tcW w:w="4140" w:type="dxa"/>
            <w:tcBorders>
              <w:top w:val="single" w:sz="4" w:space="0" w:color="000000"/>
              <w:left w:val="single" w:sz="4" w:space="0" w:color="000000"/>
              <w:bottom w:val="single" w:sz="4" w:space="0" w:color="000000"/>
              <w:right w:val="single" w:sz="4" w:space="0" w:color="000000"/>
            </w:tcBorders>
          </w:tcPr>
          <w:p w14:paraId="4D308CD2" w14:textId="4F7237CB"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Has a Risk Assessment been conducted which includes all elements</w:t>
            </w:r>
            <w:r>
              <w:rPr>
                <w:rFonts w:ascii="Arial" w:hAnsi="Arial" w:cs="Arial"/>
                <w:sz w:val="18"/>
                <w:szCs w:val="18"/>
              </w:rPr>
              <w:t xml:space="preserve"> </w:t>
            </w:r>
            <w:r w:rsidRPr="0052421F">
              <w:rPr>
                <w:rFonts w:ascii="Arial" w:hAnsi="Arial" w:cs="Arial"/>
                <w:sz w:val="18"/>
                <w:szCs w:val="18"/>
              </w:rPr>
              <w:t>listed in AMC1 NCC.GEN.131(b)(1)?</w:t>
            </w:r>
          </w:p>
        </w:tc>
        <w:tc>
          <w:tcPr>
            <w:tcW w:w="2340" w:type="dxa"/>
            <w:vMerge w:val="restart"/>
            <w:tcBorders>
              <w:top w:val="nil"/>
            </w:tcBorders>
          </w:tcPr>
          <w:p w14:paraId="5A974445" w14:textId="77777777" w:rsidR="0052421F" w:rsidRPr="0052421F" w:rsidRDefault="0052421F" w:rsidP="0052421F">
            <w:pPr>
              <w:pStyle w:val="TableParagraph"/>
              <w:spacing w:before="120" w:after="120" w:line="160" w:lineRule="auto"/>
              <w:ind w:left="139" w:right="270"/>
              <w:rPr>
                <w:rFonts w:ascii="Arial" w:hAnsi="Arial" w:cs="Arial"/>
                <w:sz w:val="18"/>
                <w:szCs w:val="18"/>
              </w:rPr>
            </w:pPr>
            <w:r w:rsidRPr="0052421F">
              <w:rPr>
                <w:rFonts w:ascii="Arial" w:hAnsi="Arial" w:cs="Arial"/>
                <w:sz w:val="18"/>
                <w:szCs w:val="18"/>
              </w:rPr>
              <w:t>AMC1 NCC.GEN.131(b)(1)</w:t>
            </w:r>
          </w:p>
        </w:tc>
        <w:tc>
          <w:tcPr>
            <w:tcW w:w="3800" w:type="dxa"/>
            <w:tcBorders>
              <w:top w:val="single" w:sz="4" w:space="0" w:color="000000"/>
              <w:left w:val="single" w:sz="4" w:space="0" w:color="000000"/>
              <w:bottom w:val="single" w:sz="4" w:space="0" w:color="000000"/>
              <w:right w:val="single" w:sz="4" w:space="0" w:color="000000"/>
            </w:tcBorders>
          </w:tcPr>
          <w:p w14:paraId="7822E37B"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7522C78A"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020CD6D5" w14:textId="286F6617"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B32</w:t>
            </w:r>
          </w:p>
        </w:tc>
        <w:tc>
          <w:tcPr>
            <w:tcW w:w="4140" w:type="dxa"/>
            <w:tcBorders>
              <w:top w:val="single" w:sz="4" w:space="0" w:color="000000"/>
              <w:left w:val="single" w:sz="4" w:space="0" w:color="000000"/>
              <w:bottom w:val="single" w:sz="4" w:space="0" w:color="000000"/>
              <w:right w:val="single" w:sz="4" w:space="0" w:color="000000"/>
            </w:tcBorders>
          </w:tcPr>
          <w:p w14:paraId="3E41E03A" w14:textId="24F6AE6C"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What procedure has been adopted to ensure that any future changes</w:t>
            </w:r>
            <w:r>
              <w:rPr>
                <w:rFonts w:ascii="Arial" w:hAnsi="Arial" w:cs="Arial"/>
                <w:sz w:val="18"/>
                <w:szCs w:val="18"/>
              </w:rPr>
              <w:t xml:space="preserve"> </w:t>
            </w:r>
            <w:r w:rsidRPr="0052421F">
              <w:rPr>
                <w:rFonts w:ascii="Arial" w:hAnsi="Arial" w:cs="Arial"/>
                <w:sz w:val="18"/>
                <w:szCs w:val="18"/>
              </w:rPr>
              <w:t>to the EFB, hardware or software, are adequately risk assessed?</w:t>
            </w:r>
          </w:p>
        </w:tc>
        <w:tc>
          <w:tcPr>
            <w:tcW w:w="2340" w:type="dxa"/>
            <w:vMerge/>
            <w:tcBorders>
              <w:top w:val="nil"/>
            </w:tcBorders>
          </w:tcPr>
          <w:p w14:paraId="0043D5DC"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457002A8"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661AEE6B"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56C15393" w14:textId="60B5E238"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B33</w:t>
            </w:r>
          </w:p>
        </w:tc>
        <w:tc>
          <w:tcPr>
            <w:tcW w:w="4140" w:type="dxa"/>
            <w:tcBorders>
              <w:top w:val="single" w:sz="4" w:space="0" w:color="000000"/>
              <w:left w:val="single" w:sz="4" w:space="0" w:color="000000"/>
              <w:bottom w:val="single" w:sz="4" w:space="0" w:color="000000"/>
              <w:right w:val="single" w:sz="4" w:space="0" w:color="000000"/>
            </w:tcBorders>
          </w:tcPr>
          <w:p w14:paraId="524DDF8F" w14:textId="419A47CD"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What EFB administrative procedures have been developed to ensure adequate support for users, security validity and integrity of the device and software?</w:t>
            </w:r>
          </w:p>
        </w:tc>
        <w:tc>
          <w:tcPr>
            <w:tcW w:w="2340" w:type="dxa"/>
            <w:tcBorders>
              <w:top w:val="nil"/>
            </w:tcBorders>
          </w:tcPr>
          <w:p w14:paraId="1086567B" w14:textId="77777777" w:rsidR="0052421F" w:rsidRPr="0052421F" w:rsidRDefault="0052421F" w:rsidP="0052421F">
            <w:pPr>
              <w:pStyle w:val="TableParagraph"/>
              <w:spacing w:before="120" w:after="120" w:line="163" w:lineRule="auto"/>
              <w:ind w:left="139" w:right="270"/>
              <w:rPr>
                <w:rFonts w:ascii="Arial" w:hAnsi="Arial" w:cs="Arial"/>
                <w:sz w:val="18"/>
                <w:szCs w:val="18"/>
              </w:rPr>
            </w:pPr>
            <w:r w:rsidRPr="0052421F">
              <w:rPr>
                <w:rFonts w:ascii="Arial" w:hAnsi="Arial" w:cs="Arial"/>
                <w:sz w:val="18"/>
                <w:szCs w:val="18"/>
              </w:rPr>
              <w:t>AMC1 NCC.GEN.131(b)(2)</w:t>
            </w:r>
          </w:p>
        </w:tc>
        <w:tc>
          <w:tcPr>
            <w:tcW w:w="3800" w:type="dxa"/>
            <w:tcBorders>
              <w:top w:val="single" w:sz="4" w:space="0" w:color="000000"/>
              <w:left w:val="single" w:sz="4" w:space="0" w:color="000000"/>
              <w:bottom w:val="single" w:sz="4" w:space="0" w:color="000000"/>
              <w:right w:val="single" w:sz="4" w:space="0" w:color="000000"/>
            </w:tcBorders>
          </w:tcPr>
          <w:p w14:paraId="0CB064E2"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229605FB"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67EB9332" w14:textId="03FF8F67"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B34</w:t>
            </w:r>
          </w:p>
        </w:tc>
        <w:tc>
          <w:tcPr>
            <w:tcW w:w="4140" w:type="dxa"/>
            <w:tcBorders>
              <w:top w:val="single" w:sz="4" w:space="0" w:color="000000"/>
              <w:left w:val="single" w:sz="4" w:space="0" w:color="000000"/>
              <w:bottom w:val="single" w:sz="4" w:space="0" w:color="000000"/>
              <w:right w:val="single" w:sz="4" w:space="0" w:color="000000"/>
            </w:tcBorders>
          </w:tcPr>
          <w:p w14:paraId="5E51E12C" w14:textId="5B31045A"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If the EFB duplicates functions of the aircraft avionics, do procedures</w:t>
            </w:r>
            <w:r>
              <w:rPr>
                <w:rFonts w:ascii="Arial" w:hAnsi="Arial" w:cs="Arial"/>
                <w:sz w:val="18"/>
                <w:szCs w:val="18"/>
              </w:rPr>
              <w:t xml:space="preserve"> </w:t>
            </w:r>
            <w:r w:rsidRPr="0052421F">
              <w:rPr>
                <w:rFonts w:ascii="Arial" w:hAnsi="Arial" w:cs="Arial"/>
                <w:sz w:val="18"/>
                <w:szCs w:val="18"/>
              </w:rPr>
              <w:t>clearly identify which has primacy?</w:t>
            </w:r>
          </w:p>
        </w:tc>
        <w:tc>
          <w:tcPr>
            <w:tcW w:w="2340" w:type="dxa"/>
            <w:vMerge w:val="restart"/>
            <w:tcBorders>
              <w:top w:val="nil"/>
            </w:tcBorders>
          </w:tcPr>
          <w:p w14:paraId="06384F6C" w14:textId="77777777" w:rsidR="0052421F" w:rsidRPr="0052421F" w:rsidRDefault="0052421F" w:rsidP="0052421F">
            <w:pPr>
              <w:pStyle w:val="TableParagraph"/>
              <w:spacing w:before="120" w:after="120" w:line="260" w:lineRule="exact"/>
              <w:ind w:left="139" w:right="270"/>
              <w:rPr>
                <w:rFonts w:ascii="Arial" w:hAnsi="Arial" w:cs="Arial"/>
                <w:sz w:val="18"/>
                <w:szCs w:val="18"/>
              </w:rPr>
            </w:pPr>
            <w:r w:rsidRPr="0052421F">
              <w:rPr>
                <w:rFonts w:ascii="Arial" w:hAnsi="Arial" w:cs="Arial"/>
                <w:sz w:val="18"/>
                <w:szCs w:val="18"/>
              </w:rPr>
              <w:t>AMC2 NCC.GEN.131(b)(2)</w:t>
            </w:r>
          </w:p>
        </w:tc>
        <w:tc>
          <w:tcPr>
            <w:tcW w:w="3800" w:type="dxa"/>
            <w:tcBorders>
              <w:top w:val="single" w:sz="4" w:space="0" w:color="000000"/>
              <w:left w:val="single" w:sz="4" w:space="0" w:color="000000"/>
              <w:bottom w:val="single" w:sz="4" w:space="0" w:color="000000"/>
              <w:right w:val="single" w:sz="4" w:space="0" w:color="000000"/>
            </w:tcBorders>
          </w:tcPr>
          <w:p w14:paraId="394B8E11"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4FAECB0C"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29937D4B" w14:textId="04B640A8"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B35</w:t>
            </w:r>
          </w:p>
        </w:tc>
        <w:tc>
          <w:tcPr>
            <w:tcW w:w="4140" w:type="dxa"/>
            <w:tcBorders>
              <w:top w:val="single" w:sz="4" w:space="0" w:color="000000"/>
              <w:left w:val="single" w:sz="4" w:space="0" w:color="000000"/>
              <w:bottom w:val="single" w:sz="4" w:space="0" w:color="000000"/>
              <w:right w:val="single" w:sz="4" w:space="0" w:color="000000"/>
            </w:tcBorders>
          </w:tcPr>
          <w:p w14:paraId="1E37637A" w14:textId="35F4BD2B"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Have procedures been developed to guide crew in the event that EFB</w:t>
            </w:r>
            <w:r>
              <w:rPr>
                <w:rFonts w:ascii="Arial" w:hAnsi="Arial" w:cs="Arial"/>
                <w:sz w:val="18"/>
                <w:szCs w:val="18"/>
              </w:rPr>
              <w:t xml:space="preserve"> </w:t>
            </w:r>
            <w:r w:rsidRPr="0052421F">
              <w:rPr>
                <w:rFonts w:ascii="Arial" w:hAnsi="Arial" w:cs="Arial"/>
                <w:sz w:val="18"/>
                <w:szCs w:val="18"/>
              </w:rPr>
              <w:t>information differs from that of the avionics?</w:t>
            </w:r>
          </w:p>
        </w:tc>
        <w:tc>
          <w:tcPr>
            <w:tcW w:w="2340" w:type="dxa"/>
            <w:vMerge/>
            <w:tcBorders>
              <w:top w:val="nil"/>
            </w:tcBorders>
          </w:tcPr>
          <w:p w14:paraId="4DEFF2CC"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09424DC9"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4AD27608"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4D2ECD41" w14:textId="1EE599BE"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B36</w:t>
            </w:r>
          </w:p>
        </w:tc>
        <w:tc>
          <w:tcPr>
            <w:tcW w:w="4140" w:type="dxa"/>
            <w:tcBorders>
              <w:top w:val="single" w:sz="4" w:space="0" w:color="000000"/>
              <w:left w:val="single" w:sz="4" w:space="0" w:color="000000"/>
              <w:bottom w:val="single" w:sz="4" w:space="0" w:color="000000"/>
              <w:right w:val="single" w:sz="4" w:space="0" w:color="000000"/>
            </w:tcBorders>
          </w:tcPr>
          <w:p w14:paraId="2B699B3F" w14:textId="24482007"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What procedures have been implemented to ensure that crew check</w:t>
            </w:r>
            <w:r>
              <w:rPr>
                <w:rFonts w:ascii="Arial" w:hAnsi="Arial" w:cs="Arial"/>
                <w:sz w:val="18"/>
                <w:szCs w:val="18"/>
              </w:rPr>
              <w:t xml:space="preserve"> </w:t>
            </w:r>
            <w:r w:rsidRPr="0052421F">
              <w:rPr>
                <w:rFonts w:ascii="Arial" w:hAnsi="Arial" w:cs="Arial"/>
                <w:sz w:val="18"/>
                <w:szCs w:val="18"/>
              </w:rPr>
              <w:t>that EFB data is up to date?</w:t>
            </w:r>
          </w:p>
        </w:tc>
        <w:tc>
          <w:tcPr>
            <w:tcW w:w="2340" w:type="dxa"/>
            <w:vMerge/>
            <w:tcBorders>
              <w:top w:val="nil"/>
            </w:tcBorders>
          </w:tcPr>
          <w:p w14:paraId="0D758BF1"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71865E09"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7962BD2E"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69D1A169" w14:textId="50D96554"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B37</w:t>
            </w:r>
          </w:p>
        </w:tc>
        <w:tc>
          <w:tcPr>
            <w:tcW w:w="4140" w:type="dxa"/>
            <w:tcBorders>
              <w:top w:val="single" w:sz="4" w:space="0" w:color="000000"/>
              <w:left w:val="single" w:sz="4" w:space="0" w:color="000000"/>
              <w:bottom w:val="single" w:sz="4" w:space="0" w:color="000000"/>
              <w:right w:val="single" w:sz="4" w:space="0" w:color="000000"/>
            </w:tcBorders>
          </w:tcPr>
          <w:p w14:paraId="2ED8B987" w14:textId="1709BA45"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What procedures have been implemented to ensure that the EFB does</w:t>
            </w:r>
            <w:r>
              <w:rPr>
                <w:rFonts w:ascii="Arial" w:hAnsi="Arial" w:cs="Arial"/>
                <w:sz w:val="18"/>
                <w:szCs w:val="18"/>
              </w:rPr>
              <w:t xml:space="preserve"> </w:t>
            </w:r>
            <w:r w:rsidRPr="0052421F">
              <w:rPr>
                <w:rFonts w:ascii="Arial" w:hAnsi="Arial" w:cs="Arial"/>
                <w:sz w:val="18"/>
                <w:szCs w:val="18"/>
              </w:rPr>
              <w:t>not cause excessive workload or preoccupation by the crew?</w:t>
            </w:r>
          </w:p>
        </w:tc>
        <w:tc>
          <w:tcPr>
            <w:tcW w:w="2340" w:type="dxa"/>
            <w:vMerge/>
            <w:tcBorders>
              <w:top w:val="nil"/>
            </w:tcBorders>
          </w:tcPr>
          <w:p w14:paraId="4B52314E"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2B3A5F32"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63676C2A"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2D8883CE" w14:textId="1077C5F6"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B38</w:t>
            </w:r>
          </w:p>
        </w:tc>
        <w:tc>
          <w:tcPr>
            <w:tcW w:w="4140" w:type="dxa"/>
            <w:tcBorders>
              <w:top w:val="single" w:sz="4" w:space="0" w:color="000000"/>
              <w:left w:val="single" w:sz="4" w:space="0" w:color="000000"/>
              <w:bottom w:val="single" w:sz="4" w:space="0" w:color="000000"/>
              <w:right w:val="single" w:sz="4" w:space="0" w:color="000000"/>
            </w:tcBorders>
          </w:tcPr>
          <w:p w14:paraId="19689D2D" w14:textId="6895564E"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What dispatch criteria have been established in the case of</w:t>
            </w:r>
            <w:r>
              <w:rPr>
                <w:rFonts w:ascii="Arial" w:hAnsi="Arial" w:cs="Arial"/>
                <w:sz w:val="18"/>
                <w:szCs w:val="18"/>
              </w:rPr>
              <w:t xml:space="preserve"> </w:t>
            </w:r>
            <w:r w:rsidRPr="0052421F">
              <w:rPr>
                <w:rFonts w:ascii="Arial" w:hAnsi="Arial" w:cs="Arial"/>
                <w:sz w:val="18"/>
                <w:szCs w:val="18"/>
              </w:rPr>
              <w:t>unserviceability of the EFB system?</w:t>
            </w:r>
          </w:p>
        </w:tc>
        <w:tc>
          <w:tcPr>
            <w:tcW w:w="2340" w:type="dxa"/>
            <w:vMerge/>
            <w:tcBorders>
              <w:top w:val="nil"/>
            </w:tcBorders>
          </w:tcPr>
          <w:p w14:paraId="5D6299EB"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2AB7ACA8"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49D4B0CD"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38BAE582" w14:textId="2A714AA2"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B39</w:t>
            </w:r>
          </w:p>
        </w:tc>
        <w:tc>
          <w:tcPr>
            <w:tcW w:w="4140" w:type="dxa"/>
            <w:tcBorders>
              <w:top w:val="single" w:sz="4" w:space="0" w:color="000000"/>
              <w:left w:val="single" w:sz="4" w:space="0" w:color="000000"/>
              <w:bottom w:val="single" w:sz="4" w:space="0" w:color="000000"/>
              <w:right w:val="single" w:sz="4" w:space="0" w:color="000000"/>
            </w:tcBorders>
          </w:tcPr>
          <w:p w14:paraId="47C29C18" w14:textId="21B09B92"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What procedures have been implemented for the routine maintenance</w:t>
            </w:r>
            <w:r>
              <w:rPr>
                <w:rFonts w:ascii="Arial" w:hAnsi="Arial" w:cs="Arial"/>
                <w:sz w:val="18"/>
                <w:szCs w:val="18"/>
              </w:rPr>
              <w:t xml:space="preserve"> </w:t>
            </w:r>
            <w:r w:rsidRPr="0052421F">
              <w:rPr>
                <w:rFonts w:ascii="Arial" w:hAnsi="Arial" w:cs="Arial"/>
                <w:sz w:val="18"/>
                <w:szCs w:val="18"/>
              </w:rPr>
              <w:t>of the EFB?</w:t>
            </w:r>
          </w:p>
        </w:tc>
        <w:tc>
          <w:tcPr>
            <w:tcW w:w="2340" w:type="dxa"/>
            <w:vMerge/>
            <w:tcBorders>
              <w:top w:val="nil"/>
            </w:tcBorders>
          </w:tcPr>
          <w:p w14:paraId="0FEB1485"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487EF6F3"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0939B656"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24380078" w14:textId="0DB42992"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B40</w:t>
            </w:r>
          </w:p>
        </w:tc>
        <w:tc>
          <w:tcPr>
            <w:tcW w:w="4140" w:type="dxa"/>
            <w:tcBorders>
              <w:top w:val="single" w:sz="4" w:space="0" w:color="000000"/>
              <w:left w:val="single" w:sz="4" w:space="0" w:color="000000"/>
              <w:bottom w:val="single" w:sz="4" w:space="0" w:color="000000"/>
              <w:right w:val="single" w:sz="4" w:space="0" w:color="000000"/>
            </w:tcBorders>
          </w:tcPr>
          <w:p w14:paraId="41C30F00" w14:textId="4279D215"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What security procedures have been implemented to ensure the</w:t>
            </w:r>
            <w:r>
              <w:rPr>
                <w:rFonts w:ascii="Arial" w:hAnsi="Arial" w:cs="Arial"/>
                <w:sz w:val="18"/>
                <w:szCs w:val="18"/>
              </w:rPr>
              <w:t xml:space="preserve"> </w:t>
            </w:r>
            <w:r w:rsidRPr="0052421F">
              <w:rPr>
                <w:rFonts w:ascii="Arial" w:hAnsi="Arial" w:cs="Arial"/>
                <w:sz w:val="18"/>
                <w:szCs w:val="18"/>
              </w:rPr>
              <w:t>security of the EFB data?</w:t>
            </w:r>
          </w:p>
        </w:tc>
        <w:tc>
          <w:tcPr>
            <w:tcW w:w="2340" w:type="dxa"/>
            <w:vMerge/>
            <w:tcBorders>
              <w:top w:val="nil"/>
            </w:tcBorders>
          </w:tcPr>
          <w:p w14:paraId="73233E00"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2A0E7F63"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7CEC1544"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4E407384" w14:textId="63DA8A22"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B41</w:t>
            </w:r>
          </w:p>
        </w:tc>
        <w:tc>
          <w:tcPr>
            <w:tcW w:w="4140" w:type="dxa"/>
            <w:tcBorders>
              <w:top w:val="single" w:sz="4" w:space="0" w:color="000000"/>
              <w:left w:val="single" w:sz="4" w:space="0" w:color="000000"/>
              <w:bottom w:val="single" w:sz="4" w:space="0" w:color="000000"/>
              <w:right w:val="single" w:sz="4" w:space="0" w:color="000000"/>
            </w:tcBorders>
          </w:tcPr>
          <w:p w14:paraId="6209F82A" w14:textId="1F0B172F"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If electronic signatures are to be used, how do they comply with the</w:t>
            </w:r>
            <w:r>
              <w:rPr>
                <w:rFonts w:ascii="Arial" w:hAnsi="Arial" w:cs="Arial"/>
                <w:sz w:val="18"/>
                <w:szCs w:val="18"/>
              </w:rPr>
              <w:t xml:space="preserve"> </w:t>
            </w:r>
            <w:r w:rsidRPr="0052421F">
              <w:rPr>
                <w:rFonts w:ascii="Arial" w:hAnsi="Arial" w:cs="Arial"/>
                <w:sz w:val="18"/>
                <w:szCs w:val="18"/>
              </w:rPr>
              <w:t>requirements of AMC1 NCC.POL.110(c)?</w:t>
            </w:r>
          </w:p>
        </w:tc>
        <w:tc>
          <w:tcPr>
            <w:tcW w:w="2340" w:type="dxa"/>
            <w:vMerge/>
            <w:tcBorders>
              <w:top w:val="nil"/>
            </w:tcBorders>
          </w:tcPr>
          <w:p w14:paraId="33823C93"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265A9AA9"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2BFD56BE"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22612EEB" w14:textId="4D9F1452"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B42</w:t>
            </w:r>
          </w:p>
        </w:tc>
        <w:tc>
          <w:tcPr>
            <w:tcW w:w="4140" w:type="dxa"/>
            <w:tcBorders>
              <w:top w:val="single" w:sz="4" w:space="0" w:color="000000"/>
              <w:left w:val="single" w:sz="4" w:space="0" w:color="000000"/>
              <w:bottom w:val="single" w:sz="4" w:space="0" w:color="000000"/>
              <w:right w:val="single" w:sz="4" w:space="0" w:color="000000"/>
            </w:tcBorders>
          </w:tcPr>
          <w:p w14:paraId="764BDE8D" w14:textId="199C75D5"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What specific EFB training have the crew undergone; does it meet the requirements of AMC3?</w:t>
            </w:r>
          </w:p>
        </w:tc>
        <w:tc>
          <w:tcPr>
            <w:tcW w:w="2340" w:type="dxa"/>
            <w:tcBorders>
              <w:top w:val="nil"/>
            </w:tcBorders>
          </w:tcPr>
          <w:p w14:paraId="57A5BD75" w14:textId="77777777" w:rsidR="0052421F" w:rsidRPr="0052421F" w:rsidRDefault="0052421F" w:rsidP="0052421F">
            <w:pPr>
              <w:pStyle w:val="TableParagraph"/>
              <w:spacing w:before="120" w:after="120" w:line="260" w:lineRule="exact"/>
              <w:ind w:left="139" w:right="270"/>
              <w:rPr>
                <w:rFonts w:ascii="Arial" w:hAnsi="Arial" w:cs="Arial"/>
                <w:sz w:val="18"/>
                <w:szCs w:val="18"/>
              </w:rPr>
            </w:pPr>
            <w:r w:rsidRPr="0052421F">
              <w:rPr>
                <w:rFonts w:ascii="Arial" w:hAnsi="Arial" w:cs="Arial"/>
                <w:sz w:val="18"/>
                <w:szCs w:val="18"/>
              </w:rPr>
              <w:t>AMC3 NCC.GEN.131(b)(2)</w:t>
            </w:r>
          </w:p>
        </w:tc>
        <w:tc>
          <w:tcPr>
            <w:tcW w:w="3800" w:type="dxa"/>
            <w:tcBorders>
              <w:top w:val="single" w:sz="4" w:space="0" w:color="000000"/>
              <w:left w:val="single" w:sz="4" w:space="0" w:color="000000"/>
              <w:bottom w:val="single" w:sz="4" w:space="0" w:color="000000"/>
              <w:right w:val="single" w:sz="4" w:space="0" w:color="000000"/>
            </w:tcBorders>
          </w:tcPr>
          <w:p w14:paraId="0C6223A0"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5598D5E2"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294962D9" w14:textId="478B6227"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B43</w:t>
            </w:r>
          </w:p>
        </w:tc>
        <w:tc>
          <w:tcPr>
            <w:tcW w:w="4140" w:type="dxa"/>
            <w:tcBorders>
              <w:top w:val="single" w:sz="4" w:space="0" w:color="000000"/>
              <w:left w:val="single" w:sz="4" w:space="0" w:color="000000"/>
              <w:bottom w:val="single" w:sz="4" w:space="0" w:color="000000"/>
              <w:right w:val="single" w:sz="4" w:space="0" w:color="000000"/>
            </w:tcBorders>
          </w:tcPr>
          <w:p w14:paraId="5311B604" w14:textId="1899833E"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If Performance or Mass and Balance (M&amp;B) functions are to be used,</w:t>
            </w:r>
            <w:r>
              <w:rPr>
                <w:rFonts w:ascii="Arial" w:hAnsi="Arial" w:cs="Arial"/>
                <w:sz w:val="18"/>
                <w:szCs w:val="18"/>
              </w:rPr>
              <w:t xml:space="preserve"> </w:t>
            </w:r>
            <w:r w:rsidRPr="0052421F">
              <w:rPr>
                <w:rFonts w:ascii="Arial" w:hAnsi="Arial" w:cs="Arial"/>
                <w:sz w:val="18"/>
                <w:szCs w:val="18"/>
              </w:rPr>
              <w:t>what is the source for this data?</w:t>
            </w:r>
          </w:p>
        </w:tc>
        <w:tc>
          <w:tcPr>
            <w:tcW w:w="2340" w:type="dxa"/>
            <w:vMerge w:val="restart"/>
            <w:tcBorders>
              <w:top w:val="nil"/>
            </w:tcBorders>
          </w:tcPr>
          <w:p w14:paraId="69808D18" w14:textId="77777777" w:rsidR="0052421F" w:rsidRPr="0052421F" w:rsidRDefault="0052421F" w:rsidP="0052421F">
            <w:pPr>
              <w:pStyle w:val="TableParagraph"/>
              <w:spacing w:before="120" w:after="120" w:line="260" w:lineRule="exact"/>
              <w:ind w:left="139" w:right="270"/>
              <w:rPr>
                <w:rFonts w:ascii="Arial" w:hAnsi="Arial" w:cs="Arial"/>
                <w:sz w:val="18"/>
                <w:szCs w:val="18"/>
              </w:rPr>
            </w:pPr>
            <w:r w:rsidRPr="0052421F">
              <w:rPr>
                <w:rFonts w:ascii="Arial" w:hAnsi="Arial" w:cs="Arial"/>
                <w:sz w:val="18"/>
                <w:szCs w:val="18"/>
              </w:rPr>
              <w:t>AMC4 NCC.GEN.131(b)(2)</w:t>
            </w:r>
          </w:p>
        </w:tc>
        <w:tc>
          <w:tcPr>
            <w:tcW w:w="3800" w:type="dxa"/>
            <w:tcBorders>
              <w:top w:val="single" w:sz="4" w:space="0" w:color="000000"/>
              <w:left w:val="single" w:sz="4" w:space="0" w:color="000000"/>
              <w:bottom w:val="single" w:sz="4" w:space="0" w:color="000000"/>
              <w:right w:val="single" w:sz="4" w:space="0" w:color="000000"/>
            </w:tcBorders>
          </w:tcPr>
          <w:p w14:paraId="03B1C32A"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6B6469DD"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6A9986A8" w14:textId="15D94719"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B44</w:t>
            </w:r>
          </w:p>
        </w:tc>
        <w:tc>
          <w:tcPr>
            <w:tcW w:w="4140" w:type="dxa"/>
            <w:tcBorders>
              <w:top w:val="single" w:sz="4" w:space="0" w:color="000000"/>
              <w:left w:val="single" w:sz="4" w:space="0" w:color="000000"/>
              <w:bottom w:val="single" w:sz="4" w:space="0" w:color="000000"/>
              <w:right w:val="single" w:sz="4" w:space="0" w:color="000000"/>
            </w:tcBorders>
          </w:tcPr>
          <w:p w14:paraId="6070FD43" w14:textId="19AF2AA8"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Is the integrity of Performance and M&amp;B applications checked by the</w:t>
            </w:r>
            <w:r>
              <w:rPr>
                <w:rFonts w:ascii="Arial" w:hAnsi="Arial" w:cs="Arial"/>
                <w:sz w:val="18"/>
                <w:szCs w:val="18"/>
              </w:rPr>
              <w:t xml:space="preserve"> </w:t>
            </w:r>
            <w:proofErr w:type="spellStart"/>
            <w:r w:rsidRPr="0052421F">
              <w:rPr>
                <w:rFonts w:ascii="Arial" w:hAnsi="Arial" w:cs="Arial"/>
                <w:sz w:val="18"/>
                <w:szCs w:val="18"/>
              </w:rPr>
              <w:t>programme</w:t>
            </w:r>
            <w:proofErr w:type="spellEnd"/>
            <w:r w:rsidRPr="0052421F">
              <w:rPr>
                <w:rFonts w:ascii="Arial" w:hAnsi="Arial" w:cs="Arial"/>
                <w:sz w:val="18"/>
                <w:szCs w:val="18"/>
              </w:rPr>
              <w:t xml:space="preserve"> before performing calculations?</w:t>
            </w:r>
          </w:p>
        </w:tc>
        <w:tc>
          <w:tcPr>
            <w:tcW w:w="2340" w:type="dxa"/>
            <w:vMerge/>
            <w:tcBorders>
              <w:top w:val="nil"/>
            </w:tcBorders>
          </w:tcPr>
          <w:p w14:paraId="69B0E8AD"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42DB1FEC"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46B85450"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2542F3AE" w14:textId="6875C564"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lastRenderedPageBreak/>
              <w:t>B45</w:t>
            </w:r>
          </w:p>
        </w:tc>
        <w:tc>
          <w:tcPr>
            <w:tcW w:w="4140" w:type="dxa"/>
            <w:tcBorders>
              <w:top w:val="single" w:sz="4" w:space="0" w:color="000000"/>
              <w:left w:val="single" w:sz="4" w:space="0" w:color="000000"/>
              <w:bottom w:val="single" w:sz="4" w:space="0" w:color="000000"/>
              <w:right w:val="single" w:sz="4" w:space="0" w:color="000000"/>
            </w:tcBorders>
          </w:tcPr>
          <w:p w14:paraId="063E27EB" w14:textId="1ECFCEF3"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Does Performance and M&amp;B software have a unique version number?</w:t>
            </w:r>
          </w:p>
        </w:tc>
        <w:tc>
          <w:tcPr>
            <w:tcW w:w="2340" w:type="dxa"/>
            <w:vMerge/>
            <w:tcBorders>
              <w:top w:val="nil"/>
            </w:tcBorders>
          </w:tcPr>
          <w:p w14:paraId="198E13C0"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7A987B1F"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49C2BC99"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39140285" w14:textId="024EF8C7"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B46</w:t>
            </w:r>
          </w:p>
        </w:tc>
        <w:tc>
          <w:tcPr>
            <w:tcW w:w="4140" w:type="dxa"/>
            <w:tcBorders>
              <w:top w:val="single" w:sz="4" w:space="0" w:color="000000"/>
              <w:left w:val="single" w:sz="4" w:space="0" w:color="000000"/>
              <w:bottom w:val="single" w:sz="4" w:space="0" w:color="000000"/>
              <w:right w:val="single" w:sz="4" w:space="0" w:color="000000"/>
            </w:tcBorders>
          </w:tcPr>
          <w:p w14:paraId="6E29C565" w14:textId="6B8F912B"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Are all Performance and M&amp;B calculations retained for a minimum of 3</w:t>
            </w:r>
            <w:r>
              <w:rPr>
                <w:rFonts w:ascii="Arial" w:hAnsi="Arial" w:cs="Arial"/>
                <w:sz w:val="18"/>
                <w:szCs w:val="18"/>
              </w:rPr>
              <w:t xml:space="preserve"> </w:t>
            </w:r>
            <w:r w:rsidRPr="0052421F">
              <w:rPr>
                <w:rFonts w:ascii="Arial" w:hAnsi="Arial" w:cs="Arial"/>
                <w:sz w:val="18"/>
                <w:szCs w:val="18"/>
              </w:rPr>
              <w:t>months?</w:t>
            </w:r>
          </w:p>
        </w:tc>
        <w:tc>
          <w:tcPr>
            <w:tcW w:w="2340" w:type="dxa"/>
            <w:vMerge/>
            <w:tcBorders>
              <w:top w:val="nil"/>
            </w:tcBorders>
          </w:tcPr>
          <w:p w14:paraId="5386A369"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6F37C663"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41476AF1"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660F1EE5" w14:textId="6338DC21"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B47</w:t>
            </w:r>
          </w:p>
        </w:tc>
        <w:tc>
          <w:tcPr>
            <w:tcW w:w="4140" w:type="dxa"/>
            <w:tcBorders>
              <w:top w:val="single" w:sz="4" w:space="0" w:color="000000"/>
              <w:left w:val="single" w:sz="4" w:space="0" w:color="000000"/>
              <w:bottom w:val="single" w:sz="4" w:space="0" w:color="000000"/>
              <w:right w:val="single" w:sz="4" w:space="0" w:color="000000"/>
            </w:tcBorders>
          </w:tcPr>
          <w:p w14:paraId="4ECA2481" w14:textId="4FB1762B"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How were Performance and M&amp;B applications tested?</w:t>
            </w:r>
          </w:p>
        </w:tc>
        <w:tc>
          <w:tcPr>
            <w:tcW w:w="2340" w:type="dxa"/>
            <w:vMerge/>
            <w:tcBorders>
              <w:top w:val="nil"/>
            </w:tcBorders>
          </w:tcPr>
          <w:p w14:paraId="3BE74A6C"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331ED7BE"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5F599908"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2999E5F1" w14:textId="607DF44B"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B48</w:t>
            </w:r>
          </w:p>
        </w:tc>
        <w:tc>
          <w:tcPr>
            <w:tcW w:w="4140" w:type="dxa"/>
            <w:tcBorders>
              <w:top w:val="single" w:sz="4" w:space="0" w:color="000000"/>
              <w:left w:val="single" w:sz="4" w:space="0" w:color="000000"/>
              <w:bottom w:val="single" w:sz="4" w:space="0" w:color="000000"/>
              <w:right w:val="single" w:sz="4" w:space="0" w:color="000000"/>
            </w:tcBorders>
          </w:tcPr>
          <w:p w14:paraId="4F2ED6A8" w14:textId="7477DA04"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Do procedures specify that calculations must be performed independently by both pilots with a formal cross check, including</w:t>
            </w:r>
            <w:r>
              <w:rPr>
                <w:rFonts w:ascii="Arial" w:hAnsi="Arial" w:cs="Arial"/>
                <w:sz w:val="18"/>
                <w:szCs w:val="18"/>
              </w:rPr>
              <w:t xml:space="preserve"> </w:t>
            </w:r>
            <w:r w:rsidRPr="0052421F">
              <w:rPr>
                <w:rFonts w:ascii="Arial" w:hAnsi="Arial" w:cs="Arial"/>
                <w:sz w:val="18"/>
                <w:szCs w:val="18"/>
              </w:rPr>
              <w:t>aircraft output if appropriate, and include a gross error check?</w:t>
            </w:r>
          </w:p>
        </w:tc>
        <w:tc>
          <w:tcPr>
            <w:tcW w:w="2340" w:type="dxa"/>
            <w:vMerge/>
            <w:tcBorders>
              <w:top w:val="nil"/>
            </w:tcBorders>
          </w:tcPr>
          <w:p w14:paraId="52EDD128"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087DDB7A"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43BCEC16"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5F8D0301" w14:textId="74BA1FF4"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B49</w:t>
            </w:r>
          </w:p>
        </w:tc>
        <w:tc>
          <w:tcPr>
            <w:tcW w:w="4140" w:type="dxa"/>
            <w:tcBorders>
              <w:top w:val="single" w:sz="4" w:space="0" w:color="000000"/>
              <w:left w:val="single" w:sz="4" w:space="0" w:color="000000"/>
              <w:bottom w:val="single" w:sz="4" w:space="0" w:color="000000"/>
              <w:right w:val="single" w:sz="4" w:space="0" w:color="000000"/>
            </w:tcBorders>
          </w:tcPr>
          <w:p w14:paraId="3111BA46" w14:textId="08E131E2"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Where an application allows the computing of both dispatch results (from regulatory and factored calculations) and other results, training</w:t>
            </w:r>
            <w:r>
              <w:rPr>
                <w:rFonts w:ascii="Arial" w:hAnsi="Arial" w:cs="Arial"/>
                <w:sz w:val="18"/>
                <w:szCs w:val="18"/>
              </w:rPr>
              <w:t xml:space="preserve"> </w:t>
            </w:r>
            <w:r w:rsidRPr="0052421F">
              <w:rPr>
                <w:rFonts w:ascii="Arial" w:hAnsi="Arial" w:cs="Arial"/>
                <w:sz w:val="18"/>
                <w:szCs w:val="18"/>
              </w:rPr>
              <w:t>should highlight the specificities of those results.</w:t>
            </w:r>
          </w:p>
        </w:tc>
        <w:tc>
          <w:tcPr>
            <w:tcW w:w="2340" w:type="dxa"/>
            <w:vMerge/>
            <w:tcBorders>
              <w:top w:val="nil"/>
            </w:tcBorders>
          </w:tcPr>
          <w:p w14:paraId="1023D81D"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4A268B5B"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4C58EBAD"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3CDE1EFE" w14:textId="73C8F842"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B50</w:t>
            </w:r>
          </w:p>
        </w:tc>
        <w:tc>
          <w:tcPr>
            <w:tcW w:w="4140" w:type="dxa"/>
            <w:tcBorders>
              <w:top w:val="single" w:sz="4" w:space="0" w:color="000000"/>
              <w:left w:val="single" w:sz="4" w:space="0" w:color="000000"/>
              <w:bottom w:val="single" w:sz="4" w:space="0" w:color="000000"/>
              <w:right w:val="single" w:sz="4" w:space="0" w:color="000000"/>
            </w:tcBorders>
          </w:tcPr>
          <w:p w14:paraId="15BFDB88" w14:textId="2F36B26E"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How does the M&amp;B application meet the requirement to show a</w:t>
            </w:r>
            <w:r>
              <w:rPr>
                <w:rFonts w:ascii="Arial" w:hAnsi="Arial" w:cs="Arial"/>
                <w:sz w:val="18"/>
                <w:szCs w:val="18"/>
              </w:rPr>
              <w:t xml:space="preserve"> </w:t>
            </w:r>
            <w:r w:rsidRPr="0052421F">
              <w:rPr>
                <w:rFonts w:ascii="Arial" w:hAnsi="Arial" w:cs="Arial"/>
                <w:sz w:val="18"/>
                <w:szCs w:val="18"/>
              </w:rPr>
              <w:t>diagram displaying mass and c-of-g positions?</w:t>
            </w:r>
          </w:p>
        </w:tc>
        <w:tc>
          <w:tcPr>
            <w:tcW w:w="2340" w:type="dxa"/>
            <w:vMerge/>
            <w:tcBorders>
              <w:top w:val="nil"/>
            </w:tcBorders>
          </w:tcPr>
          <w:p w14:paraId="7C55BC4E"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0025FC9E"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2CBBB8CF"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316AD625" w14:textId="4E396098"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B51</w:t>
            </w:r>
          </w:p>
        </w:tc>
        <w:tc>
          <w:tcPr>
            <w:tcW w:w="4140" w:type="dxa"/>
            <w:tcBorders>
              <w:top w:val="single" w:sz="4" w:space="0" w:color="000000"/>
              <w:left w:val="single" w:sz="4" w:space="0" w:color="000000"/>
              <w:bottom w:val="single" w:sz="4" w:space="0" w:color="000000"/>
              <w:right w:val="single" w:sz="4" w:space="0" w:color="000000"/>
            </w:tcBorders>
          </w:tcPr>
          <w:p w14:paraId="254158E3" w14:textId="0C2FC24D"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How have the Human-factors considerations of paragraph (f) been</w:t>
            </w:r>
            <w:r>
              <w:rPr>
                <w:rFonts w:ascii="Arial" w:hAnsi="Arial" w:cs="Arial"/>
                <w:sz w:val="18"/>
                <w:szCs w:val="18"/>
              </w:rPr>
              <w:t xml:space="preserve"> </w:t>
            </w:r>
            <w:r w:rsidRPr="0052421F">
              <w:rPr>
                <w:rFonts w:ascii="Arial" w:hAnsi="Arial" w:cs="Arial"/>
                <w:sz w:val="18"/>
                <w:szCs w:val="18"/>
              </w:rPr>
              <w:t>addressed?</w:t>
            </w:r>
          </w:p>
        </w:tc>
        <w:tc>
          <w:tcPr>
            <w:tcW w:w="2340" w:type="dxa"/>
            <w:vMerge/>
            <w:tcBorders>
              <w:top w:val="nil"/>
            </w:tcBorders>
          </w:tcPr>
          <w:p w14:paraId="56FBBFE6"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12FDC6AE"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2D6EBBAB"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7DFE485E" w14:textId="679B83BC"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B52</w:t>
            </w:r>
          </w:p>
        </w:tc>
        <w:tc>
          <w:tcPr>
            <w:tcW w:w="4140" w:type="dxa"/>
            <w:tcBorders>
              <w:top w:val="single" w:sz="4" w:space="0" w:color="000000"/>
              <w:left w:val="single" w:sz="4" w:space="0" w:color="000000"/>
              <w:bottom w:val="single" w:sz="4" w:space="0" w:color="000000"/>
              <w:right w:val="single" w:sz="4" w:space="0" w:color="000000"/>
            </w:tcBorders>
          </w:tcPr>
          <w:p w14:paraId="7A0C1B0B" w14:textId="1E7F9F45"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Are all Performance and M&amp;B data input fields automatically cleared when the EFB shuts down or enters sleep mode, or when modifications</w:t>
            </w:r>
            <w:r>
              <w:rPr>
                <w:rFonts w:ascii="Arial" w:hAnsi="Arial" w:cs="Arial"/>
                <w:sz w:val="18"/>
                <w:szCs w:val="18"/>
              </w:rPr>
              <w:t xml:space="preserve"> </w:t>
            </w:r>
            <w:r w:rsidRPr="0052421F">
              <w:rPr>
                <w:rFonts w:ascii="Arial" w:hAnsi="Arial" w:cs="Arial"/>
                <w:sz w:val="18"/>
                <w:szCs w:val="18"/>
              </w:rPr>
              <w:t>are made?</w:t>
            </w:r>
          </w:p>
        </w:tc>
        <w:tc>
          <w:tcPr>
            <w:tcW w:w="2340" w:type="dxa"/>
            <w:vMerge/>
            <w:tcBorders>
              <w:top w:val="nil"/>
            </w:tcBorders>
          </w:tcPr>
          <w:p w14:paraId="3D767E31"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05D3E7C2"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61C05684"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55EA7823" w14:textId="7D86AAB4"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B53</w:t>
            </w:r>
          </w:p>
        </w:tc>
        <w:tc>
          <w:tcPr>
            <w:tcW w:w="4140" w:type="dxa"/>
            <w:tcBorders>
              <w:top w:val="single" w:sz="4" w:space="0" w:color="000000"/>
              <w:left w:val="single" w:sz="4" w:space="0" w:color="000000"/>
              <w:bottom w:val="single" w:sz="4" w:space="0" w:color="000000"/>
              <w:right w:val="single" w:sz="4" w:space="0" w:color="000000"/>
            </w:tcBorders>
          </w:tcPr>
          <w:p w14:paraId="1DC2C6D2" w14:textId="2BA6E73F"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If an Airport Moving Map Display (AMMD) is used, does the position</w:t>
            </w:r>
            <w:r>
              <w:rPr>
                <w:rFonts w:ascii="Arial" w:hAnsi="Arial" w:cs="Arial"/>
                <w:sz w:val="18"/>
                <w:szCs w:val="18"/>
              </w:rPr>
              <w:t xml:space="preserve"> </w:t>
            </w:r>
            <w:r w:rsidRPr="0052421F">
              <w:rPr>
                <w:rFonts w:ascii="Arial" w:hAnsi="Arial" w:cs="Arial"/>
                <w:sz w:val="18"/>
                <w:szCs w:val="18"/>
              </w:rPr>
              <w:t>source meet the requirements of ETSO-C165a?</w:t>
            </w:r>
          </w:p>
        </w:tc>
        <w:tc>
          <w:tcPr>
            <w:tcW w:w="2340" w:type="dxa"/>
            <w:vMerge w:val="restart"/>
            <w:tcBorders>
              <w:top w:val="nil"/>
            </w:tcBorders>
          </w:tcPr>
          <w:p w14:paraId="54521D5C" w14:textId="77777777" w:rsidR="0052421F" w:rsidRPr="0052421F" w:rsidRDefault="0052421F" w:rsidP="0052421F">
            <w:pPr>
              <w:pStyle w:val="TableParagraph"/>
              <w:spacing w:before="120" w:after="120" w:line="260" w:lineRule="exact"/>
              <w:ind w:left="139" w:right="270"/>
              <w:rPr>
                <w:rFonts w:ascii="Arial" w:hAnsi="Arial" w:cs="Arial"/>
                <w:sz w:val="18"/>
                <w:szCs w:val="18"/>
              </w:rPr>
            </w:pPr>
            <w:r w:rsidRPr="0052421F">
              <w:rPr>
                <w:rFonts w:ascii="Arial" w:hAnsi="Arial" w:cs="Arial"/>
                <w:sz w:val="18"/>
                <w:szCs w:val="18"/>
              </w:rPr>
              <w:t>AMC5 NCC.GEN.131(b)(2)</w:t>
            </w:r>
          </w:p>
        </w:tc>
        <w:tc>
          <w:tcPr>
            <w:tcW w:w="3800" w:type="dxa"/>
            <w:tcBorders>
              <w:top w:val="single" w:sz="4" w:space="0" w:color="000000"/>
              <w:left w:val="single" w:sz="4" w:space="0" w:color="000000"/>
              <w:bottom w:val="single" w:sz="4" w:space="0" w:color="000000"/>
              <w:right w:val="single" w:sz="4" w:space="0" w:color="000000"/>
            </w:tcBorders>
          </w:tcPr>
          <w:p w14:paraId="6D3D3FAA"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7A310A29"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36E9B549" w14:textId="26A32BA5"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B54</w:t>
            </w:r>
          </w:p>
        </w:tc>
        <w:tc>
          <w:tcPr>
            <w:tcW w:w="4140" w:type="dxa"/>
            <w:tcBorders>
              <w:top w:val="single" w:sz="4" w:space="0" w:color="000000"/>
              <w:left w:val="single" w:sz="4" w:space="0" w:color="000000"/>
              <w:bottom w:val="single" w:sz="4" w:space="0" w:color="000000"/>
              <w:right w:val="single" w:sz="4" w:space="0" w:color="000000"/>
            </w:tcBorders>
          </w:tcPr>
          <w:p w14:paraId="3864754C" w14:textId="13BDCCD4"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How has it been demonstrated that the EFB platform meets the</w:t>
            </w:r>
            <w:r>
              <w:rPr>
                <w:rFonts w:ascii="Arial" w:hAnsi="Arial" w:cs="Arial"/>
                <w:sz w:val="18"/>
                <w:szCs w:val="18"/>
              </w:rPr>
              <w:t xml:space="preserve"> </w:t>
            </w:r>
            <w:r w:rsidRPr="0052421F">
              <w:rPr>
                <w:rFonts w:ascii="Arial" w:hAnsi="Arial" w:cs="Arial"/>
                <w:sz w:val="18"/>
                <w:szCs w:val="18"/>
              </w:rPr>
              <w:t>software requirements of the AMMD?</w:t>
            </w:r>
          </w:p>
        </w:tc>
        <w:tc>
          <w:tcPr>
            <w:tcW w:w="2340" w:type="dxa"/>
            <w:vMerge/>
            <w:tcBorders>
              <w:top w:val="nil"/>
            </w:tcBorders>
          </w:tcPr>
          <w:p w14:paraId="00F4B4DD"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46CB2401"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0ADFDB58"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2DBB7B85" w14:textId="73C7F5AE"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B55</w:t>
            </w:r>
          </w:p>
        </w:tc>
        <w:tc>
          <w:tcPr>
            <w:tcW w:w="4140" w:type="dxa"/>
            <w:tcBorders>
              <w:top w:val="single" w:sz="4" w:space="0" w:color="000000"/>
              <w:left w:val="single" w:sz="4" w:space="0" w:color="000000"/>
              <w:bottom w:val="single" w:sz="4" w:space="0" w:color="000000"/>
              <w:right w:val="single" w:sz="4" w:space="0" w:color="000000"/>
            </w:tcBorders>
          </w:tcPr>
          <w:p w14:paraId="61F02CA4" w14:textId="1956C588"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Have specific AMMD crew procedures and training been developed highlighting that it is only an aid to positional awareness and not to be</w:t>
            </w:r>
            <w:r>
              <w:rPr>
                <w:rFonts w:ascii="Arial" w:hAnsi="Arial" w:cs="Arial"/>
                <w:sz w:val="18"/>
                <w:szCs w:val="18"/>
              </w:rPr>
              <w:t xml:space="preserve"> </w:t>
            </w:r>
            <w:r w:rsidRPr="0052421F">
              <w:rPr>
                <w:rFonts w:ascii="Arial" w:hAnsi="Arial" w:cs="Arial"/>
                <w:sz w:val="18"/>
                <w:szCs w:val="18"/>
              </w:rPr>
              <w:t>used as the basis for ground maneuvering?</w:t>
            </w:r>
          </w:p>
        </w:tc>
        <w:tc>
          <w:tcPr>
            <w:tcW w:w="2340" w:type="dxa"/>
            <w:vMerge/>
            <w:tcBorders>
              <w:top w:val="nil"/>
            </w:tcBorders>
          </w:tcPr>
          <w:p w14:paraId="55ED6E96"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10B8569F"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3DAB7F61"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65E8622A" w14:textId="4D7033B6"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B56</w:t>
            </w:r>
          </w:p>
        </w:tc>
        <w:tc>
          <w:tcPr>
            <w:tcW w:w="4140" w:type="dxa"/>
            <w:tcBorders>
              <w:top w:val="single" w:sz="4" w:space="0" w:color="000000"/>
              <w:left w:val="single" w:sz="4" w:space="0" w:color="000000"/>
              <w:bottom w:val="single" w:sz="4" w:space="0" w:color="000000"/>
              <w:right w:val="single" w:sz="4" w:space="0" w:color="000000"/>
            </w:tcBorders>
          </w:tcPr>
          <w:p w14:paraId="00CB7885" w14:textId="4F88B797"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If a commercial off-the-shelf (COTS) position source has been used, how</w:t>
            </w:r>
            <w:r>
              <w:rPr>
                <w:rFonts w:ascii="Arial" w:hAnsi="Arial" w:cs="Arial"/>
                <w:sz w:val="18"/>
                <w:szCs w:val="18"/>
              </w:rPr>
              <w:t xml:space="preserve"> </w:t>
            </w:r>
            <w:r w:rsidRPr="0052421F">
              <w:rPr>
                <w:rFonts w:ascii="Arial" w:hAnsi="Arial" w:cs="Arial"/>
                <w:sz w:val="18"/>
                <w:szCs w:val="18"/>
              </w:rPr>
              <w:t>have the requirements of AMC 6 been met?</w:t>
            </w:r>
          </w:p>
        </w:tc>
        <w:tc>
          <w:tcPr>
            <w:tcW w:w="2340" w:type="dxa"/>
            <w:tcBorders>
              <w:top w:val="nil"/>
            </w:tcBorders>
          </w:tcPr>
          <w:p w14:paraId="18DB299C" w14:textId="77777777" w:rsidR="0052421F" w:rsidRPr="0052421F" w:rsidRDefault="0052421F" w:rsidP="0052421F">
            <w:pPr>
              <w:pStyle w:val="TableParagraph"/>
              <w:spacing w:before="120" w:after="120" w:line="260" w:lineRule="exact"/>
              <w:ind w:left="139" w:right="270"/>
              <w:rPr>
                <w:rFonts w:ascii="Arial" w:hAnsi="Arial" w:cs="Arial"/>
                <w:sz w:val="18"/>
                <w:szCs w:val="18"/>
              </w:rPr>
            </w:pPr>
            <w:r w:rsidRPr="0052421F">
              <w:rPr>
                <w:rFonts w:ascii="Arial" w:hAnsi="Arial" w:cs="Arial"/>
                <w:sz w:val="18"/>
                <w:szCs w:val="18"/>
              </w:rPr>
              <w:t>AMC6 NCC.GEN.131(b)(2)</w:t>
            </w:r>
          </w:p>
        </w:tc>
        <w:tc>
          <w:tcPr>
            <w:tcW w:w="3800" w:type="dxa"/>
            <w:tcBorders>
              <w:top w:val="single" w:sz="4" w:space="0" w:color="000000"/>
              <w:left w:val="single" w:sz="4" w:space="0" w:color="000000"/>
              <w:bottom w:val="single" w:sz="4" w:space="0" w:color="000000"/>
              <w:right w:val="single" w:sz="4" w:space="0" w:color="000000"/>
            </w:tcBorders>
          </w:tcPr>
          <w:p w14:paraId="2AD80E5B"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45B29EB5"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7E03A934" w14:textId="776773F4"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B57</w:t>
            </w:r>
          </w:p>
        </w:tc>
        <w:tc>
          <w:tcPr>
            <w:tcW w:w="4140" w:type="dxa"/>
            <w:tcBorders>
              <w:top w:val="single" w:sz="4" w:space="0" w:color="000000"/>
              <w:left w:val="single" w:sz="4" w:space="0" w:color="000000"/>
              <w:bottom w:val="single" w:sz="4" w:space="0" w:color="000000"/>
              <w:right w:val="single" w:sz="4" w:space="0" w:color="000000"/>
            </w:tcBorders>
          </w:tcPr>
          <w:p w14:paraId="4DF1F0E7" w14:textId="27AD476A"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Do navigational chart applications display all necessary information in an</w:t>
            </w:r>
            <w:r>
              <w:rPr>
                <w:rFonts w:ascii="Arial" w:hAnsi="Arial" w:cs="Arial"/>
                <w:sz w:val="18"/>
                <w:szCs w:val="18"/>
              </w:rPr>
              <w:t xml:space="preserve"> </w:t>
            </w:r>
            <w:r w:rsidRPr="0052421F">
              <w:rPr>
                <w:rFonts w:ascii="Arial" w:hAnsi="Arial" w:cs="Arial"/>
                <w:sz w:val="18"/>
                <w:szCs w:val="18"/>
              </w:rPr>
              <w:t>appropriate form?</w:t>
            </w:r>
          </w:p>
        </w:tc>
        <w:tc>
          <w:tcPr>
            <w:tcW w:w="2340" w:type="dxa"/>
            <w:tcBorders>
              <w:top w:val="nil"/>
            </w:tcBorders>
          </w:tcPr>
          <w:p w14:paraId="55B3BD56" w14:textId="77777777" w:rsidR="0052421F" w:rsidRPr="0052421F" w:rsidRDefault="0052421F" w:rsidP="0052421F">
            <w:pPr>
              <w:pStyle w:val="TableParagraph"/>
              <w:spacing w:before="120" w:after="120" w:line="260" w:lineRule="exact"/>
              <w:ind w:left="139" w:right="270"/>
              <w:rPr>
                <w:rFonts w:ascii="Arial" w:hAnsi="Arial" w:cs="Arial"/>
                <w:sz w:val="18"/>
                <w:szCs w:val="18"/>
              </w:rPr>
            </w:pPr>
            <w:r w:rsidRPr="0052421F">
              <w:rPr>
                <w:rFonts w:ascii="Arial" w:hAnsi="Arial" w:cs="Arial"/>
                <w:sz w:val="18"/>
                <w:szCs w:val="18"/>
              </w:rPr>
              <w:t>AMC7 NCC.GEN.131(b)(2)</w:t>
            </w:r>
          </w:p>
        </w:tc>
        <w:tc>
          <w:tcPr>
            <w:tcW w:w="3800" w:type="dxa"/>
            <w:tcBorders>
              <w:top w:val="single" w:sz="4" w:space="0" w:color="000000"/>
              <w:left w:val="single" w:sz="4" w:space="0" w:color="000000"/>
              <w:bottom w:val="single" w:sz="4" w:space="0" w:color="000000"/>
              <w:right w:val="single" w:sz="4" w:space="0" w:color="000000"/>
            </w:tcBorders>
          </w:tcPr>
          <w:p w14:paraId="6B7369E6"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3DB52F8B"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415C91F3" w14:textId="01554EBF"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B58</w:t>
            </w:r>
          </w:p>
        </w:tc>
        <w:tc>
          <w:tcPr>
            <w:tcW w:w="4140" w:type="dxa"/>
            <w:tcBorders>
              <w:top w:val="single" w:sz="4" w:space="0" w:color="000000"/>
              <w:left w:val="single" w:sz="4" w:space="0" w:color="000000"/>
              <w:bottom w:val="single" w:sz="4" w:space="0" w:color="000000"/>
              <w:right w:val="single" w:sz="4" w:space="0" w:color="000000"/>
            </w:tcBorders>
          </w:tcPr>
          <w:p w14:paraId="5EB47C38" w14:textId="40D40D97"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If an In-Flight Weather application is to be used, how have the additional</w:t>
            </w:r>
            <w:r>
              <w:rPr>
                <w:rFonts w:ascii="Arial" w:hAnsi="Arial" w:cs="Arial"/>
                <w:sz w:val="18"/>
                <w:szCs w:val="18"/>
              </w:rPr>
              <w:t xml:space="preserve"> </w:t>
            </w:r>
            <w:r w:rsidRPr="0052421F">
              <w:rPr>
                <w:rFonts w:ascii="Arial" w:hAnsi="Arial" w:cs="Arial"/>
                <w:sz w:val="18"/>
                <w:szCs w:val="18"/>
              </w:rPr>
              <w:t>requirements of AMC 8 been met?</w:t>
            </w:r>
          </w:p>
        </w:tc>
        <w:tc>
          <w:tcPr>
            <w:tcW w:w="2340" w:type="dxa"/>
            <w:tcBorders>
              <w:top w:val="nil"/>
            </w:tcBorders>
          </w:tcPr>
          <w:p w14:paraId="4D0E6A8D" w14:textId="77777777" w:rsidR="0052421F" w:rsidRPr="0052421F" w:rsidRDefault="0052421F" w:rsidP="0052421F">
            <w:pPr>
              <w:pStyle w:val="TableParagraph"/>
              <w:spacing w:before="120" w:after="120" w:line="258" w:lineRule="exact"/>
              <w:ind w:left="139" w:right="270"/>
              <w:rPr>
                <w:rFonts w:ascii="Arial" w:hAnsi="Arial" w:cs="Arial"/>
                <w:sz w:val="18"/>
                <w:szCs w:val="18"/>
              </w:rPr>
            </w:pPr>
            <w:r w:rsidRPr="0052421F">
              <w:rPr>
                <w:rFonts w:ascii="Arial" w:hAnsi="Arial" w:cs="Arial"/>
                <w:sz w:val="18"/>
                <w:szCs w:val="18"/>
              </w:rPr>
              <w:t>AMC8 NCC.GEN.131(b)(2)</w:t>
            </w:r>
          </w:p>
        </w:tc>
        <w:tc>
          <w:tcPr>
            <w:tcW w:w="3800" w:type="dxa"/>
            <w:tcBorders>
              <w:top w:val="single" w:sz="4" w:space="0" w:color="000000"/>
              <w:left w:val="single" w:sz="4" w:space="0" w:color="000000"/>
              <w:bottom w:val="single" w:sz="4" w:space="0" w:color="000000"/>
              <w:right w:val="single" w:sz="4" w:space="0" w:color="000000"/>
            </w:tcBorders>
          </w:tcPr>
          <w:p w14:paraId="3D1A86E1"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4C3AFCEF"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229EEB06" w14:textId="5466B195"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B59</w:t>
            </w:r>
          </w:p>
        </w:tc>
        <w:tc>
          <w:tcPr>
            <w:tcW w:w="4140" w:type="dxa"/>
            <w:tcBorders>
              <w:top w:val="single" w:sz="4" w:space="0" w:color="000000"/>
              <w:left w:val="single" w:sz="4" w:space="0" w:color="000000"/>
              <w:bottom w:val="single" w:sz="4" w:space="0" w:color="000000"/>
              <w:right w:val="single" w:sz="4" w:space="0" w:color="000000"/>
            </w:tcBorders>
          </w:tcPr>
          <w:p w14:paraId="3DA3377A" w14:textId="603B7C7C"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If own-ship position is to be displayed, does the aircraft also have a certified navigational moving map display? (Mandatory except on VFR</w:t>
            </w:r>
            <w:r>
              <w:rPr>
                <w:rFonts w:ascii="Arial" w:hAnsi="Arial" w:cs="Arial"/>
                <w:sz w:val="18"/>
                <w:szCs w:val="18"/>
              </w:rPr>
              <w:t xml:space="preserve"> </w:t>
            </w:r>
            <w:r w:rsidRPr="0052421F">
              <w:rPr>
                <w:rFonts w:ascii="Arial" w:hAnsi="Arial" w:cs="Arial"/>
                <w:sz w:val="18"/>
                <w:szCs w:val="18"/>
              </w:rPr>
              <w:t>flights)</w:t>
            </w:r>
          </w:p>
        </w:tc>
        <w:tc>
          <w:tcPr>
            <w:tcW w:w="2340" w:type="dxa"/>
            <w:vMerge w:val="restart"/>
            <w:tcBorders>
              <w:top w:val="nil"/>
            </w:tcBorders>
          </w:tcPr>
          <w:p w14:paraId="39940E2D" w14:textId="77777777" w:rsidR="0052421F" w:rsidRPr="0052421F" w:rsidRDefault="0052421F" w:rsidP="0052421F">
            <w:pPr>
              <w:pStyle w:val="TableParagraph"/>
              <w:spacing w:before="120" w:after="120" w:line="258" w:lineRule="exact"/>
              <w:ind w:left="139" w:right="270"/>
              <w:rPr>
                <w:rFonts w:ascii="Arial" w:hAnsi="Arial" w:cs="Arial"/>
                <w:sz w:val="18"/>
                <w:szCs w:val="18"/>
              </w:rPr>
            </w:pPr>
            <w:r w:rsidRPr="0052421F">
              <w:rPr>
                <w:rFonts w:ascii="Arial" w:hAnsi="Arial" w:cs="Arial"/>
                <w:sz w:val="18"/>
                <w:szCs w:val="18"/>
              </w:rPr>
              <w:t>AMC9 NCC.GEN.131(b)(2)</w:t>
            </w:r>
          </w:p>
        </w:tc>
        <w:tc>
          <w:tcPr>
            <w:tcW w:w="3800" w:type="dxa"/>
            <w:tcBorders>
              <w:top w:val="single" w:sz="4" w:space="0" w:color="000000"/>
              <w:left w:val="single" w:sz="4" w:space="0" w:color="000000"/>
              <w:bottom w:val="single" w:sz="4" w:space="0" w:color="000000"/>
              <w:right w:val="single" w:sz="4" w:space="0" w:color="000000"/>
            </w:tcBorders>
          </w:tcPr>
          <w:p w14:paraId="7FF0996E"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4FF7F784"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4BFDCC19" w14:textId="2C557AEE"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lastRenderedPageBreak/>
              <w:t>B60</w:t>
            </w:r>
          </w:p>
        </w:tc>
        <w:tc>
          <w:tcPr>
            <w:tcW w:w="4140" w:type="dxa"/>
            <w:tcBorders>
              <w:top w:val="single" w:sz="4" w:space="0" w:color="000000"/>
              <w:left w:val="single" w:sz="4" w:space="0" w:color="000000"/>
              <w:bottom w:val="single" w:sz="4" w:space="0" w:color="000000"/>
              <w:right w:val="single" w:sz="4" w:space="0" w:color="000000"/>
            </w:tcBorders>
          </w:tcPr>
          <w:p w14:paraId="1DF63A3F" w14:textId="1E6D39C9"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Does the position source for own-ship display meet the requirements</w:t>
            </w:r>
            <w:r>
              <w:rPr>
                <w:rFonts w:ascii="Arial" w:hAnsi="Arial" w:cs="Arial"/>
                <w:sz w:val="18"/>
                <w:szCs w:val="18"/>
              </w:rPr>
              <w:t xml:space="preserve"> </w:t>
            </w:r>
            <w:r w:rsidRPr="0052421F">
              <w:rPr>
                <w:rFonts w:ascii="Arial" w:hAnsi="Arial" w:cs="Arial"/>
                <w:sz w:val="18"/>
                <w:szCs w:val="18"/>
              </w:rPr>
              <w:t>of AMC6 NCC.GEN.131(b)(2)?</w:t>
            </w:r>
          </w:p>
        </w:tc>
        <w:tc>
          <w:tcPr>
            <w:tcW w:w="2340" w:type="dxa"/>
            <w:vMerge/>
            <w:tcBorders>
              <w:top w:val="nil"/>
            </w:tcBorders>
          </w:tcPr>
          <w:p w14:paraId="0A253491"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505E628F"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3602C391"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25B10783" w14:textId="3161FBD8" w:rsidR="0052421F" w:rsidRPr="0052421F" w:rsidRDefault="00CA2F53"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w:t>
            </w:r>
            <w:r w:rsidR="00F438D2">
              <w:rPr>
                <w:rFonts w:ascii="Arial" w:hAnsi="Arial" w:cs="Arial"/>
                <w:sz w:val="18"/>
                <w:szCs w:val="18"/>
              </w:rPr>
              <w:t>61</w:t>
            </w:r>
          </w:p>
        </w:tc>
        <w:tc>
          <w:tcPr>
            <w:tcW w:w="4140" w:type="dxa"/>
            <w:tcBorders>
              <w:top w:val="single" w:sz="4" w:space="0" w:color="000000"/>
              <w:left w:val="single" w:sz="4" w:space="0" w:color="000000"/>
              <w:bottom w:val="single" w:sz="4" w:space="0" w:color="000000"/>
              <w:right w:val="single" w:sz="4" w:space="0" w:color="000000"/>
            </w:tcBorders>
          </w:tcPr>
          <w:p w14:paraId="76DF6E8C" w14:textId="628BBBD0"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Is the own-ship position removed when position data is lost?</w:t>
            </w:r>
          </w:p>
        </w:tc>
        <w:tc>
          <w:tcPr>
            <w:tcW w:w="2340" w:type="dxa"/>
            <w:vMerge/>
            <w:tcBorders>
              <w:top w:val="nil"/>
            </w:tcBorders>
          </w:tcPr>
          <w:p w14:paraId="74A0EAC4"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5C5B4F6C"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4FDE293D"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4630F6DD" w14:textId="3A51FBC9" w:rsidR="0052421F" w:rsidRPr="0052421F" w:rsidRDefault="00F438D2"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B62</w:t>
            </w:r>
          </w:p>
        </w:tc>
        <w:tc>
          <w:tcPr>
            <w:tcW w:w="4140" w:type="dxa"/>
            <w:tcBorders>
              <w:top w:val="single" w:sz="4" w:space="0" w:color="000000"/>
              <w:left w:val="single" w:sz="4" w:space="0" w:color="000000"/>
              <w:bottom w:val="single" w:sz="4" w:space="0" w:color="000000"/>
              <w:right w:val="single" w:sz="4" w:space="0" w:color="000000"/>
            </w:tcBorders>
          </w:tcPr>
          <w:p w14:paraId="07829BDD" w14:textId="630FC08A"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Are the flight crew able to unambiguously differentiate the EFB function from avionics functions available in the cockpit, and in particular with the</w:t>
            </w:r>
            <w:r>
              <w:rPr>
                <w:rFonts w:ascii="Arial" w:hAnsi="Arial" w:cs="Arial"/>
                <w:sz w:val="18"/>
                <w:szCs w:val="18"/>
              </w:rPr>
              <w:t xml:space="preserve"> </w:t>
            </w:r>
            <w:r w:rsidRPr="0052421F">
              <w:rPr>
                <w:rFonts w:ascii="Arial" w:hAnsi="Arial" w:cs="Arial"/>
                <w:sz w:val="18"/>
                <w:szCs w:val="18"/>
              </w:rPr>
              <w:t>navigation display.</w:t>
            </w:r>
          </w:p>
        </w:tc>
        <w:tc>
          <w:tcPr>
            <w:tcW w:w="2340" w:type="dxa"/>
            <w:vMerge/>
            <w:tcBorders>
              <w:top w:val="nil"/>
            </w:tcBorders>
          </w:tcPr>
          <w:p w14:paraId="38A21440"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3CEFA01C"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2C9F3C3F"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1AB7CEE2" w14:textId="617AB202" w:rsidR="0052421F" w:rsidRPr="0052421F" w:rsidRDefault="00F438D2"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B63</w:t>
            </w:r>
          </w:p>
        </w:tc>
        <w:tc>
          <w:tcPr>
            <w:tcW w:w="4140" w:type="dxa"/>
            <w:tcBorders>
              <w:top w:val="single" w:sz="4" w:space="0" w:color="000000"/>
              <w:left w:val="single" w:sz="4" w:space="0" w:color="000000"/>
              <w:bottom w:val="single" w:sz="4" w:space="0" w:color="000000"/>
              <w:right w:val="single" w:sz="4" w:space="0" w:color="000000"/>
            </w:tcBorders>
          </w:tcPr>
          <w:p w14:paraId="06D30447" w14:textId="1B146FC6"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If the own-ship position is displayed on terminal charts (SID, STAR or approach plates) is the label ‘AIRCRAFT POSITION NOT TO BE USED</w:t>
            </w:r>
            <w:r>
              <w:rPr>
                <w:rFonts w:ascii="Arial" w:hAnsi="Arial" w:cs="Arial"/>
                <w:sz w:val="18"/>
                <w:szCs w:val="18"/>
              </w:rPr>
              <w:t xml:space="preserve"> </w:t>
            </w:r>
            <w:r w:rsidRPr="0052421F">
              <w:rPr>
                <w:rFonts w:ascii="Arial" w:hAnsi="Arial" w:cs="Arial"/>
                <w:sz w:val="18"/>
                <w:szCs w:val="18"/>
              </w:rPr>
              <w:t>FOR NAVIGATION’ displayed?</w:t>
            </w:r>
          </w:p>
        </w:tc>
        <w:tc>
          <w:tcPr>
            <w:tcW w:w="2340" w:type="dxa"/>
            <w:vMerge/>
            <w:tcBorders>
              <w:top w:val="nil"/>
            </w:tcBorders>
          </w:tcPr>
          <w:p w14:paraId="6857D827"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0D0C517F"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0D2CBDBC"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47DCFDB1" w14:textId="654B5B9C" w:rsidR="0052421F" w:rsidRPr="0052421F" w:rsidRDefault="00F438D2"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B64</w:t>
            </w:r>
          </w:p>
        </w:tc>
        <w:tc>
          <w:tcPr>
            <w:tcW w:w="4140" w:type="dxa"/>
            <w:tcBorders>
              <w:top w:val="single" w:sz="4" w:space="0" w:color="000000"/>
              <w:left w:val="single" w:sz="4" w:space="0" w:color="000000"/>
              <w:bottom w:val="single" w:sz="4" w:space="0" w:color="000000"/>
              <w:right w:val="single" w:sz="4" w:space="0" w:color="000000"/>
            </w:tcBorders>
          </w:tcPr>
          <w:p w14:paraId="19FAB880" w14:textId="7114295C"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Is the EFB own-ship symbol different from that used in the aircraft’s</w:t>
            </w:r>
            <w:r>
              <w:rPr>
                <w:rFonts w:ascii="Arial" w:hAnsi="Arial" w:cs="Arial"/>
                <w:sz w:val="18"/>
                <w:szCs w:val="18"/>
              </w:rPr>
              <w:t xml:space="preserve"> </w:t>
            </w:r>
            <w:r w:rsidRPr="0052421F">
              <w:rPr>
                <w:rFonts w:ascii="Arial" w:hAnsi="Arial" w:cs="Arial"/>
                <w:sz w:val="18"/>
                <w:szCs w:val="18"/>
              </w:rPr>
              <w:t>primary navigation display.</w:t>
            </w:r>
          </w:p>
        </w:tc>
        <w:tc>
          <w:tcPr>
            <w:tcW w:w="2340" w:type="dxa"/>
            <w:vMerge/>
            <w:tcBorders>
              <w:top w:val="nil"/>
            </w:tcBorders>
          </w:tcPr>
          <w:p w14:paraId="4284C3DE"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7A5AEC6B"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05F07602"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25E347A6" w14:textId="37C78614" w:rsidR="0052421F" w:rsidRPr="0052421F" w:rsidRDefault="00F438D2"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B65</w:t>
            </w:r>
          </w:p>
        </w:tc>
        <w:tc>
          <w:tcPr>
            <w:tcW w:w="4140" w:type="dxa"/>
            <w:tcBorders>
              <w:top w:val="single" w:sz="4" w:space="0" w:color="000000"/>
              <w:left w:val="single" w:sz="4" w:space="0" w:color="000000"/>
              <w:bottom w:val="single" w:sz="4" w:space="0" w:color="000000"/>
              <w:right w:val="single" w:sz="4" w:space="0" w:color="000000"/>
            </w:tcBorders>
          </w:tcPr>
          <w:p w14:paraId="6CB5A660" w14:textId="2E031691"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How is map orientation displayed (e.g. North-up or track-up), and how is</w:t>
            </w:r>
            <w:r>
              <w:rPr>
                <w:rFonts w:ascii="Arial" w:hAnsi="Arial" w:cs="Arial"/>
                <w:sz w:val="18"/>
                <w:szCs w:val="18"/>
              </w:rPr>
              <w:t xml:space="preserve"> </w:t>
            </w:r>
            <w:r w:rsidRPr="0052421F">
              <w:rPr>
                <w:rFonts w:ascii="Arial" w:hAnsi="Arial" w:cs="Arial"/>
                <w:sz w:val="18"/>
                <w:szCs w:val="18"/>
              </w:rPr>
              <w:t>this indicated?</w:t>
            </w:r>
          </w:p>
        </w:tc>
        <w:tc>
          <w:tcPr>
            <w:tcW w:w="2340" w:type="dxa"/>
            <w:vMerge/>
            <w:tcBorders>
              <w:top w:val="nil"/>
            </w:tcBorders>
          </w:tcPr>
          <w:p w14:paraId="0FBCA2FE"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52C5B653"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78A1A2A8"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1482F6A7" w14:textId="56141297" w:rsidR="0052421F" w:rsidRPr="0052421F" w:rsidRDefault="00F438D2"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B66</w:t>
            </w:r>
          </w:p>
        </w:tc>
        <w:tc>
          <w:tcPr>
            <w:tcW w:w="4140" w:type="dxa"/>
            <w:tcBorders>
              <w:top w:val="single" w:sz="4" w:space="0" w:color="000000"/>
              <w:left w:val="single" w:sz="4" w:space="0" w:color="000000"/>
              <w:bottom w:val="single" w:sz="4" w:space="0" w:color="000000"/>
              <w:right w:val="single" w:sz="4" w:space="0" w:color="000000"/>
            </w:tcBorders>
          </w:tcPr>
          <w:p w14:paraId="164E12DC" w14:textId="4BF92578"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Apart from day-VFR with visual references, is information on</w:t>
            </w:r>
            <w:r>
              <w:rPr>
                <w:rFonts w:ascii="Arial" w:hAnsi="Arial" w:cs="Arial"/>
                <w:sz w:val="18"/>
                <w:szCs w:val="18"/>
              </w:rPr>
              <w:t xml:space="preserve"> </w:t>
            </w:r>
            <w:r w:rsidRPr="0052421F">
              <w:rPr>
                <w:rFonts w:ascii="Arial" w:hAnsi="Arial" w:cs="Arial"/>
                <w:sz w:val="18"/>
                <w:szCs w:val="18"/>
              </w:rPr>
              <w:t>track/ETA/Altitude/coordinates/speed removed?</w:t>
            </w:r>
          </w:p>
        </w:tc>
        <w:tc>
          <w:tcPr>
            <w:tcW w:w="2340" w:type="dxa"/>
            <w:vMerge/>
            <w:tcBorders>
              <w:top w:val="nil"/>
            </w:tcBorders>
          </w:tcPr>
          <w:p w14:paraId="4C36497A"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59ADB911"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083B287A"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66470FF0" w14:textId="2AAA9520" w:rsidR="0052421F" w:rsidRPr="0052421F" w:rsidRDefault="00F438D2"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B67</w:t>
            </w:r>
          </w:p>
        </w:tc>
        <w:tc>
          <w:tcPr>
            <w:tcW w:w="4140" w:type="dxa"/>
            <w:tcBorders>
              <w:top w:val="single" w:sz="4" w:space="0" w:color="000000"/>
              <w:left w:val="single" w:sz="4" w:space="0" w:color="000000"/>
              <w:bottom w:val="single" w:sz="4" w:space="0" w:color="000000"/>
              <w:right w:val="single" w:sz="4" w:space="0" w:color="000000"/>
            </w:tcBorders>
          </w:tcPr>
          <w:p w14:paraId="6BE9ECEE" w14:textId="7F3D1B23"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How do crew disable the own-ship position indication?</w:t>
            </w:r>
          </w:p>
        </w:tc>
        <w:tc>
          <w:tcPr>
            <w:tcW w:w="2340" w:type="dxa"/>
            <w:vMerge/>
            <w:tcBorders>
              <w:top w:val="nil"/>
            </w:tcBorders>
          </w:tcPr>
          <w:p w14:paraId="083367DE"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37245770"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1DE59E47"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33ACE42D" w14:textId="00C336D5" w:rsidR="0052421F" w:rsidRPr="0052421F" w:rsidRDefault="00F438D2"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B68</w:t>
            </w:r>
          </w:p>
        </w:tc>
        <w:tc>
          <w:tcPr>
            <w:tcW w:w="4140" w:type="dxa"/>
            <w:tcBorders>
              <w:top w:val="single" w:sz="4" w:space="0" w:color="000000"/>
              <w:left w:val="single" w:sz="4" w:space="0" w:color="000000"/>
              <w:bottom w:val="single" w:sz="4" w:space="0" w:color="000000"/>
              <w:right w:val="single" w:sz="4" w:space="0" w:color="000000"/>
            </w:tcBorders>
          </w:tcPr>
          <w:p w14:paraId="08334B99" w14:textId="39E98CFD"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 xml:space="preserve">Does EFB training </w:t>
            </w:r>
            <w:proofErr w:type="spellStart"/>
            <w:r w:rsidRPr="0052421F">
              <w:rPr>
                <w:rFonts w:ascii="Arial" w:hAnsi="Arial" w:cs="Arial"/>
                <w:sz w:val="18"/>
                <w:szCs w:val="18"/>
              </w:rPr>
              <w:t>emphasise</w:t>
            </w:r>
            <w:proofErr w:type="spellEnd"/>
            <w:r w:rsidRPr="0052421F">
              <w:rPr>
                <w:rFonts w:ascii="Arial" w:hAnsi="Arial" w:cs="Arial"/>
                <w:sz w:val="18"/>
                <w:szCs w:val="18"/>
              </w:rPr>
              <w:t xml:space="preserve"> that EFB own-ship position should not be</w:t>
            </w:r>
            <w:r>
              <w:rPr>
                <w:rFonts w:ascii="Arial" w:hAnsi="Arial" w:cs="Arial"/>
                <w:sz w:val="18"/>
                <w:szCs w:val="18"/>
              </w:rPr>
              <w:t xml:space="preserve"> </w:t>
            </w:r>
            <w:r w:rsidRPr="0052421F">
              <w:rPr>
                <w:rFonts w:ascii="Arial" w:hAnsi="Arial" w:cs="Arial"/>
                <w:sz w:val="18"/>
                <w:szCs w:val="18"/>
              </w:rPr>
              <w:t>used as a primary source of navigation?</w:t>
            </w:r>
          </w:p>
        </w:tc>
        <w:tc>
          <w:tcPr>
            <w:tcW w:w="2340" w:type="dxa"/>
            <w:vMerge/>
            <w:tcBorders>
              <w:top w:val="nil"/>
            </w:tcBorders>
          </w:tcPr>
          <w:p w14:paraId="32E7DE43"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0446743B"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5C5D1601"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2B5F8FEC" w14:textId="59DD92C5" w:rsidR="0052421F" w:rsidRPr="0052421F" w:rsidRDefault="00F438D2"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B69</w:t>
            </w:r>
          </w:p>
        </w:tc>
        <w:tc>
          <w:tcPr>
            <w:tcW w:w="4140" w:type="dxa"/>
            <w:tcBorders>
              <w:top w:val="single" w:sz="4" w:space="0" w:color="000000"/>
              <w:left w:val="single" w:sz="4" w:space="0" w:color="000000"/>
              <w:bottom w:val="single" w:sz="4" w:space="0" w:color="000000"/>
              <w:right w:val="single" w:sz="4" w:space="0" w:color="000000"/>
            </w:tcBorders>
          </w:tcPr>
          <w:p w14:paraId="0CF5CF08" w14:textId="0ABA6273"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Do procedures specify the intended use of the own-ship position?</w:t>
            </w:r>
          </w:p>
        </w:tc>
        <w:tc>
          <w:tcPr>
            <w:tcW w:w="2340" w:type="dxa"/>
            <w:vMerge/>
            <w:tcBorders>
              <w:top w:val="nil"/>
            </w:tcBorders>
          </w:tcPr>
          <w:p w14:paraId="4D141316"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162D2124"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108D2CCC"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6F261E2D" w14:textId="14EA11A0" w:rsidR="0052421F" w:rsidRPr="0052421F" w:rsidRDefault="00F438D2"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B70</w:t>
            </w:r>
          </w:p>
        </w:tc>
        <w:tc>
          <w:tcPr>
            <w:tcW w:w="4140" w:type="dxa"/>
            <w:tcBorders>
              <w:top w:val="single" w:sz="4" w:space="0" w:color="000000"/>
              <w:left w:val="single" w:sz="4" w:space="0" w:color="000000"/>
              <w:bottom w:val="single" w:sz="4" w:space="0" w:color="000000"/>
              <w:right w:val="single" w:sz="4" w:space="0" w:color="000000"/>
            </w:tcBorders>
          </w:tcPr>
          <w:p w14:paraId="046CCAB7" w14:textId="5EF6B288"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Do procedures include EFB into the regular scan of flight deck systems indications, in particular, systematic cross-check with avionics before</w:t>
            </w:r>
            <w:r>
              <w:rPr>
                <w:rFonts w:ascii="Arial" w:hAnsi="Arial" w:cs="Arial"/>
                <w:sz w:val="18"/>
                <w:szCs w:val="18"/>
              </w:rPr>
              <w:t xml:space="preserve"> </w:t>
            </w:r>
            <w:r w:rsidRPr="0052421F">
              <w:rPr>
                <w:rFonts w:ascii="Arial" w:hAnsi="Arial" w:cs="Arial"/>
                <w:sz w:val="18"/>
                <w:szCs w:val="18"/>
              </w:rPr>
              <w:t>being used, whatever the position source?</w:t>
            </w:r>
          </w:p>
        </w:tc>
        <w:tc>
          <w:tcPr>
            <w:tcW w:w="2340" w:type="dxa"/>
            <w:vMerge/>
            <w:tcBorders>
              <w:top w:val="nil"/>
            </w:tcBorders>
          </w:tcPr>
          <w:p w14:paraId="5CA978AA"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6C86F5B6"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r w:rsidR="0052421F" w14:paraId="257E6648" w14:textId="77777777" w:rsidTr="00CA2F53">
        <w:trPr>
          <w:trHeight w:val="436"/>
        </w:trPr>
        <w:tc>
          <w:tcPr>
            <w:tcW w:w="540" w:type="dxa"/>
            <w:tcBorders>
              <w:top w:val="single" w:sz="4" w:space="0" w:color="000000"/>
              <w:left w:val="single" w:sz="4" w:space="0" w:color="000000"/>
              <w:bottom w:val="single" w:sz="4" w:space="0" w:color="000000"/>
              <w:right w:val="single" w:sz="4" w:space="0" w:color="000000"/>
            </w:tcBorders>
            <w:vAlign w:val="center"/>
          </w:tcPr>
          <w:p w14:paraId="281763AE" w14:textId="43674F23" w:rsidR="0052421F" w:rsidRPr="0052421F" w:rsidRDefault="00F438D2" w:rsidP="00CA2F53">
            <w:pPr>
              <w:pStyle w:val="TableParagraph"/>
              <w:tabs>
                <w:tab w:val="left" w:pos="180"/>
              </w:tabs>
              <w:spacing w:before="120" w:after="120" w:line="218" w:lineRule="exact"/>
              <w:ind w:left="86" w:right="86"/>
              <w:jc w:val="center"/>
              <w:rPr>
                <w:rFonts w:ascii="Arial" w:hAnsi="Arial" w:cs="Arial"/>
                <w:sz w:val="18"/>
                <w:szCs w:val="18"/>
              </w:rPr>
            </w:pPr>
            <w:r>
              <w:rPr>
                <w:rFonts w:ascii="Arial" w:hAnsi="Arial" w:cs="Arial"/>
                <w:sz w:val="18"/>
                <w:szCs w:val="18"/>
              </w:rPr>
              <w:t>B71</w:t>
            </w:r>
          </w:p>
        </w:tc>
        <w:tc>
          <w:tcPr>
            <w:tcW w:w="4140" w:type="dxa"/>
            <w:tcBorders>
              <w:top w:val="single" w:sz="4" w:space="0" w:color="000000"/>
              <w:left w:val="single" w:sz="4" w:space="0" w:color="000000"/>
              <w:bottom w:val="single" w:sz="4" w:space="0" w:color="000000"/>
              <w:right w:val="single" w:sz="4" w:space="0" w:color="000000"/>
            </w:tcBorders>
          </w:tcPr>
          <w:p w14:paraId="753B88D4" w14:textId="668776B8" w:rsidR="0052421F" w:rsidRPr="0052421F" w:rsidRDefault="0052421F" w:rsidP="00632449">
            <w:pPr>
              <w:pStyle w:val="TableParagraph"/>
              <w:spacing w:before="120" w:after="120" w:line="218" w:lineRule="exact"/>
              <w:ind w:left="180" w:right="270"/>
              <w:jc w:val="both"/>
              <w:rPr>
                <w:rFonts w:ascii="Arial" w:hAnsi="Arial" w:cs="Arial"/>
                <w:sz w:val="18"/>
                <w:szCs w:val="18"/>
              </w:rPr>
            </w:pPr>
            <w:r w:rsidRPr="0052421F">
              <w:rPr>
                <w:rFonts w:ascii="Arial" w:hAnsi="Arial" w:cs="Arial"/>
                <w:sz w:val="18"/>
                <w:szCs w:val="18"/>
              </w:rPr>
              <w:t>Have procedures been developed for the case of identification of a</w:t>
            </w:r>
            <w:r>
              <w:rPr>
                <w:rFonts w:ascii="Arial" w:hAnsi="Arial" w:cs="Arial"/>
                <w:sz w:val="18"/>
                <w:szCs w:val="18"/>
              </w:rPr>
              <w:t xml:space="preserve"> </w:t>
            </w:r>
            <w:r w:rsidRPr="0052421F">
              <w:rPr>
                <w:rFonts w:ascii="Arial" w:hAnsi="Arial" w:cs="Arial"/>
                <w:sz w:val="18"/>
                <w:szCs w:val="18"/>
              </w:rPr>
              <w:t>discrepancy between the EFB and Avionics?</w:t>
            </w:r>
          </w:p>
        </w:tc>
        <w:tc>
          <w:tcPr>
            <w:tcW w:w="2340" w:type="dxa"/>
            <w:vMerge/>
            <w:tcBorders>
              <w:top w:val="nil"/>
            </w:tcBorders>
          </w:tcPr>
          <w:p w14:paraId="07FD3251" w14:textId="77777777" w:rsidR="0052421F" w:rsidRPr="0052421F" w:rsidRDefault="0052421F" w:rsidP="0052421F">
            <w:pPr>
              <w:ind w:left="139" w:right="270"/>
              <w:rPr>
                <w:sz w:val="18"/>
                <w:szCs w:val="18"/>
              </w:rPr>
            </w:pPr>
          </w:p>
        </w:tc>
        <w:tc>
          <w:tcPr>
            <w:tcW w:w="3800" w:type="dxa"/>
            <w:tcBorders>
              <w:top w:val="single" w:sz="4" w:space="0" w:color="000000"/>
              <w:left w:val="single" w:sz="4" w:space="0" w:color="000000"/>
              <w:bottom w:val="single" w:sz="4" w:space="0" w:color="000000"/>
              <w:right w:val="single" w:sz="4" w:space="0" w:color="000000"/>
            </w:tcBorders>
          </w:tcPr>
          <w:p w14:paraId="1780064D" w14:textId="77777777" w:rsidR="0052421F" w:rsidRPr="0052421F" w:rsidRDefault="0052421F" w:rsidP="0052421F">
            <w:pPr>
              <w:pStyle w:val="TableParagraph"/>
              <w:spacing w:before="120" w:after="120" w:line="270" w:lineRule="exact"/>
              <w:ind w:left="180" w:right="271"/>
              <w:rPr>
                <w:rFonts w:ascii="Arial" w:hAnsi="Arial" w:cs="Arial"/>
                <w:sz w:val="18"/>
                <w:szCs w:val="18"/>
              </w:rPr>
            </w:pPr>
          </w:p>
        </w:tc>
      </w:tr>
    </w:tbl>
    <w:p w14:paraId="404B4020" w14:textId="3197F707" w:rsidR="003E6EE1" w:rsidRDefault="003E6EE1" w:rsidP="00F438D2">
      <w:pPr>
        <w:jc w:val="left"/>
        <w:rPr>
          <w:rFonts w:eastAsia="Verdana"/>
          <w:color w:val="000000" w:themeColor="text1"/>
          <w:sz w:val="18"/>
          <w:szCs w:val="18"/>
          <w:lang w:val="en-US" w:eastAsia="en-GB"/>
        </w:rPr>
      </w:pPr>
      <w:r>
        <w:rPr>
          <w:rFonts w:eastAsia="Verdana"/>
          <w:color w:val="000000" w:themeColor="text1"/>
          <w:sz w:val="18"/>
          <w:szCs w:val="18"/>
          <w:lang w:val="en-US" w:eastAsia="en-GB"/>
        </w:rPr>
        <w:br w:type="page"/>
      </w:r>
    </w:p>
    <w:p w14:paraId="7E7E386A" w14:textId="4CDF516C" w:rsidR="005E1543" w:rsidRPr="00407799" w:rsidRDefault="005E1543" w:rsidP="005E1543">
      <w:pPr>
        <w:jc w:val="left"/>
        <w:rPr>
          <w:b/>
          <w:bCs/>
          <w:color w:val="000000" w:themeColor="text1"/>
          <w:sz w:val="24"/>
          <w:szCs w:val="24"/>
          <w:u w:val="single"/>
        </w:rPr>
      </w:pPr>
      <w:r w:rsidRPr="00407799">
        <w:rPr>
          <w:b/>
          <w:bCs/>
          <w:color w:val="000000" w:themeColor="text1"/>
          <w:u w:val="single"/>
        </w:rPr>
        <w:lastRenderedPageBreak/>
        <w:t xml:space="preserve">Section </w:t>
      </w:r>
      <w:r>
        <w:rPr>
          <w:b/>
          <w:bCs/>
          <w:color w:val="000000" w:themeColor="text1"/>
          <w:u w:val="single"/>
        </w:rPr>
        <w:t>C</w:t>
      </w:r>
      <w:r w:rsidRPr="00407799">
        <w:rPr>
          <w:b/>
          <w:bCs/>
          <w:color w:val="000000" w:themeColor="text1"/>
          <w:u w:val="single"/>
        </w:rPr>
        <w:t xml:space="preserve"> – </w:t>
      </w:r>
      <w:r>
        <w:rPr>
          <w:b/>
          <w:bCs/>
          <w:color w:val="000000" w:themeColor="text1"/>
          <w:u w:val="single"/>
        </w:rPr>
        <w:t>Specialised Operations (SPO)</w:t>
      </w:r>
      <w:r w:rsidRPr="00407799">
        <w:rPr>
          <w:b/>
          <w:bCs/>
          <w:color w:val="000000" w:themeColor="text1"/>
          <w:u w:val="single"/>
        </w:rPr>
        <w:t xml:space="preserve"> Operators</w:t>
      </w:r>
    </w:p>
    <w:p w14:paraId="4553082E" w14:textId="77777777" w:rsidR="005E1543" w:rsidRPr="005E1543" w:rsidRDefault="005E1543" w:rsidP="005E1543">
      <w:pPr>
        <w:jc w:val="left"/>
        <w:rPr>
          <w:sz w:val="18"/>
          <w:szCs w:val="18"/>
          <w:lang w:val="en-US"/>
        </w:rPr>
      </w:pPr>
      <w:r w:rsidRPr="005E1543">
        <w:rPr>
          <w:sz w:val="18"/>
          <w:szCs w:val="18"/>
          <w:lang w:val="en-US"/>
        </w:rPr>
        <w:t>This section is designed for operations conducted solely under SPO. Whilst formal approval from the Authority is not required, the operator must comply with the following requirements prior to undertaking EFB operations.</w:t>
      </w:r>
    </w:p>
    <w:p w14:paraId="06D703CD" w14:textId="77777777" w:rsidR="000F231A" w:rsidRPr="000F231A" w:rsidRDefault="005E1543" w:rsidP="005E1543">
      <w:pPr>
        <w:jc w:val="left"/>
        <w:rPr>
          <w:sz w:val="18"/>
          <w:szCs w:val="18"/>
          <w:lang w:val="en-US"/>
        </w:rPr>
      </w:pPr>
      <w:r w:rsidRPr="005E1543">
        <w:rPr>
          <w:sz w:val="18"/>
          <w:szCs w:val="18"/>
          <w:lang w:val="en-US"/>
        </w:rPr>
        <w:t xml:space="preserve">As SPO operations may be undertaken in either complex or non-complex aircraft, certain requirements listed below will have different criteria </w:t>
      </w:r>
      <w:proofErr w:type="spellStart"/>
      <w:r w:rsidRPr="005E1543">
        <w:rPr>
          <w:sz w:val="18"/>
          <w:szCs w:val="18"/>
          <w:lang w:val="en-US"/>
        </w:rPr>
        <w:t>dependant</w:t>
      </w:r>
      <w:proofErr w:type="spellEnd"/>
      <w:r w:rsidRPr="005E1543">
        <w:rPr>
          <w:sz w:val="18"/>
          <w:szCs w:val="18"/>
          <w:lang w:val="en-US"/>
        </w:rPr>
        <w:t xml:space="preserve"> on the type of aircraft used</w:t>
      </w:r>
      <w:r w:rsidR="000F231A" w:rsidRPr="000F231A">
        <w:rPr>
          <w:sz w:val="18"/>
          <w:szCs w:val="18"/>
          <w:lang w:val="en-US"/>
        </w:rPr>
        <w:t>:</w:t>
      </w:r>
    </w:p>
    <w:p w14:paraId="76266CC4" w14:textId="77777777" w:rsidR="000F231A" w:rsidRPr="000F231A" w:rsidRDefault="005E1543" w:rsidP="000F231A">
      <w:pPr>
        <w:pStyle w:val="ListParagraph"/>
        <w:numPr>
          <w:ilvl w:val="0"/>
          <w:numId w:val="39"/>
        </w:numPr>
        <w:rPr>
          <w:rFonts w:ascii="Arial" w:hAnsi="Arial" w:cs="Arial"/>
          <w:sz w:val="18"/>
          <w:szCs w:val="18"/>
        </w:rPr>
      </w:pPr>
      <w:r w:rsidRPr="000F231A">
        <w:rPr>
          <w:rFonts w:ascii="Arial" w:hAnsi="Arial" w:cs="Arial"/>
          <w:b/>
          <w:bCs/>
          <w:sz w:val="18"/>
          <w:szCs w:val="18"/>
        </w:rPr>
        <w:t>Subsection 1</w:t>
      </w:r>
      <w:r w:rsidRPr="000F231A">
        <w:rPr>
          <w:rFonts w:ascii="Arial" w:hAnsi="Arial" w:cs="Arial"/>
          <w:sz w:val="18"/>
          <w:szCs w:val="18"/>
        </w:rPr>
        <w:t xml:space="preserve"> should be completed for SPO operators using complex aircraft</w:t>
      </w:r>
    </w:p>
    <w:p w14:paraId="0C8896CE" w14:textId="2CF8FF37" w:rsidR="005E1543" w:rsidRPr="000F231A" w:rsidRDefault="000F231A" w:rsidP="000F231A">
      <w:pPr>
        <w:pStyle w:val="ListParagraph"/>
        <w:numPr>
          <w:ilvl w:val="0"/>
          <w:numId w:val="39"/>
        </w:numPr>
        <w:rPr>
          <w:rFonts w:ascii="Arial" w:hAnsi="Arial" w:cs="Arial"/>
          <w:sz w:val="18"/>
          <w:szCs w:val="18"/>
        </w:rPr>
      </w:pPr>
      <w:r w:rsidRPr="000F231A">
        <w:rPr>
          <w:rFonts w:ascii="Arial" w:hAnsi="Arial" w:cs="Arial"/>
          <w:b/>
          <w:bCs/>
          <w:sz w:val="18"/>
          <w:szCs w:val="18"/>
        </w:rPr>
        <w:t>S</w:t>
      </w:r>
      <w:r w:rsidR="005E1543" w:rsidRPr="000F231A">
        <w:rPr>
          <w:rFonts w:ascii="Arial" w:hAnsi="Arial" w:cs="Arial"/>
          <w:b/>
          <w:bCs/>
          <w:sz w:val="18"/>
          <w:szCs w:val="18"/>
        </w:rPr>
        <w:t>ubsection 2</w:t>
      </w:r>
      <w:r w:rsidR="005E1543" w:rsidRPr="000F231A">
        <w:rPr>
          <w:rFonts w:ascii="Arial" w:hAnsi="Arial" w:cs="Arial"/>
          <w:sz w:val="18"/>
          <w:szCs w:val="18"/>
        </w:rPr>
        <w:t xml:space="preserve"> </w:t>
      </w:r>
      <w:r>
        <w:rPr>
          <w:rFonts w:ascii="Arial" w:hAnsi="Arial" w:cs="Arial"/>
          <w:sz w:val="18"/>
          <w:szCs w:val="18"/>
        </w:rPr>
        <w:t>should be completed for</w:t>
      </w:r>
      <w:r w:rsidR="005E1543" w:rsidRPr="000F231A">
        <w:rPr>
          <w:rFonts w:ascii="Arial" w:hAnsi="Arial" w:cs="Arial"/>
          <w:sz w:val="18"/>
          <w:szCs w:val="18"/>
        </w:rPr>
        <w:t xml:space="preserve"> SPO operators using non-complex aircraft.</w:t>
      </w:r>
    </w:p>
    <w:p w14:paraId="2DEC8895" w14:textId="2FF06C35" w:rsidR="003E6EE1" w:rsidRPr="007663EC" w:rsidRDefault="005E1543" w:rsidP="00876A81">
      <w:pPr>
        <w:jc w:val="left"/>
        <w:rPr>
          <w:sz w:val="18"/>
          <w:szCs w:val="18"/>
          <w:lang w:val="en-US"/>
        </w:rPr>
      </w:pPr>
      <w:r w:rsidRPr="005E1543">
        <w:rPr>
          <w:sz w:val="18"/>
          <w:szCs w:val="18"/>
          <w:lang w:val="en-US"/>
        </w:rPr>
        <w:t>Note: The definition of a complex aircraft is any fixed wing aircraft with twin turboprop engines or one or more turbojet engines; a MTOW over 5600Kg; MOSP over 19 seats; certified for 2 pilots. A helicopter is defined as complex if certified for a MTOW exceeding 3175Kg; MOSP of more than 9; or 2 pilots.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140"/>
        <w:gridCol w:w="2340"/>
        <w:gridCol w:w="3780"/>
      </w:tblGrid>
      <w:tr w:rsidR="00B34056" w:rsidRPr="00B54F87" w14:paraId="67F10454" w14:textId="77777777" w:rsidTr="00CA2F53">
        <w:trPr>
          <w:trHeight w:val="642"/>
        </w:trPr>
        <w:tc>
          <w:tcPr>
            <w:tcW w:w="10800" w:type="dxa"/>
            <w:gridSpan w:val="4"/>
            <w:shd w:val="clear" w:color="auto" w:fill="D9D9D9" w:themeFill="background1" w:themeFillShade="D9"/>
            <w:vAlign w:val="center"/>
          </w:tcPr>
          <w:p w14:paraId="21CA4620" w14:textId="7C141106" w:rsidR="00B34056" w:rsidRPr="00B54F87" w:rsidRDefault="00B34056" w:rsidP="00CA2F53">
            <w:pPr>
              <w:pStyle w:val="TableParagraph"/>
              <w:spacing w:before="120" w:after="120"/>
              <w:ind w:left="173" w:right="274"/>
              <w:rPr>
                <w:rFonts w:ascii="Arial" w:hAnsi="Arial" w:cs="Arial"/>
                <w:b/>
                <w:sz w:val="18"/>
                <w:szCs w:val="18"/>
              </w:rPr>
            </w:pPr>
            <w:r w:rsidRPr="00B54F87">
              <w:rPr>
                <w:rFonts w:ascii="Arial" w:hAnsi="Arial" w:cs="Arial"/>
                <w:b/>
                <w:sz w:val="18"/>
                <w:szCs w:val="18"/>
              </w:rPr>
              <w:t>Subsection 1 – SPO operations with a complex aircraft</w:t>
            </w:r>
          </w:p>
        </w:tc>
      </w:tr>
      <w:tr w:rsidR="00F40208" w:rsidRPr="00B54F87" w14:paraId="143C8A6F" w14:textId="77777777" w:rsidTr="00F438D2">
        <w:trPr>
          <w:trHeight w:val="208"/>
        </w:trPr>
        <w:tc>
          <w:tcPr>
            <w:tcW w:w="540" w:type="dxa"/>
            <w:shd w:val="clear" w:color="auto" w:fill="D9D9D9" w:themeFill="background1" w:themeFillShade="D9"/>
            <w:vAlign w:val="center"/>
          </w:tcPr>
          <w:p w14:paraId="5652CA7D" w14:textId="57C3B887" w:rsidR="00F40208" w:rsidRPr="00B54F87" w:rsidRDefault="00CA2F53" w:rsidP="00F438D2">
            <w:pPr>
              <w:pStyle w:val="TableParagraph"/>
              <w:spacing w:before="120" w:after="120"/>
              <w:ind w:left="86" w:right="86"/>
              <w:jc w:val="center"/>
              <w:rPr>
                <w:rFonts w:ascii="Arial" w:hAnsi="Arial" w:cs="Arial"/>
                <w:b/>
                <w:sz w:val="18"/>
                <w:szCs w:val="18"/>
              </w:rPr>
            </w:pPr>
            <w:r>
              <w:rPr>
                <w:rFonts w:ascii="Arial" w:hAnsi="Arial" w:cs="Arial"/>
                <w:b/>
                <w:sz w:val="18"/>
                <w:szCs w:val="18"/>
              </w:rPr>
              <w:t>#</w:t>
            </w:r>
          </w:p>
        </w:tc>
        <w:tc>
          <w:tcPr>
            <w:tcW w:w="4140" w:type="dxa"/>
            <w:shd w:val="clear" w:color="auto" w:fill="D9D9D9" w:themeFill="background1" w:themeFillShade="D9"/>
            <w:vAlign w:val="center"/>
          </w:tcPr>
          <w:p w14:paraId="40C06D39" w14:textId="7687E46B" w:rsidR="00F40208" w:rsidRPr="00B54F87" w:rsidRDefault="00F40208" w:rsidP="00CA2F53">
            <w:pPr>
              <w:pStyle w:val="TableParagraph"/>
              <w:spacing w:before="120" w:after="120"/>
              <w:ind w:left="179" w:right="275"/>
              <w:rPr>
                <w:rFonts w:ascii="Arial" w:hAnsi="Arial" w:cs="Arial"/>
                <w:b/>
                <w:sz w:val="18"/>
                <w:szCs w:val="18"/>
              </w:rPr>
            </w:pPr>
            <w:r w:rsidRPr="00B54F87">
              <w:rPr>
                <w:rFonts w:ascii="Arial" w:hAnsi="Arial" w:cs="Arial"/>
                <w:b/>
                <w:sz w:val="18"/>
                <w:szCs w:val="18"/>
              </w:rPr>
              <w:t>Requirement</w:t>
            </w:r>
          </w:p>
        </w:tc>
        <w:tc>
          <w:tcPr>
            <w:tcW w:w="2340" w:type="dxa"/>
            <w:shd w:val="clear" w:color="auto" w:fill="D9D9D9" w:themeFill="background1" w:themeFillShade="D9"/>
            <w:vAlign w:val="center"/>
          </w:tcPr>
          <w:p w14:paraId="312AEFE9" w14:textId="77777777" w:rsidR="00F40208" w:rsidRPr="00B54F87" w:rsidRDefault="00F40208" w:rsidP="00CA2F53">
            <w:pPr>
              <w:pStyle w:val="TableParagraph"/>
              <w:spacing w:before="120" w:after="120"/>
              <w:ind w:left="172" w:right="270"/>
              <w:rPr>
                <w:rFonts w:ascii="Arial" w:hAnsi="Arial" w:cs="Arial"/>
                <w:b/>
                <w:sz w:val="18"/>
                <w:szCs w:val="18"/>
              </w:rPr>
            </w:pPr>
            <w:r w:rsidRPr="00B54F87">
              <w:rPr>
                <w:rFonts w:ascii="Arial" w:hAnsi="Arial" w:cs="Arial"/>
                <w:b/>
                <w:sz w:val="18"/>
                <w:szCs w:val="18"/>
              </w:rPr>
              <w:t>Regulatory Reference</w:t>
            </w:r>
          </w:p>
        </w:tc>
        <w:tc>
          <w:tcPr>
            <w:tcW w:w="3780" w:type="dxa"/>
            <w:shd w:val="clear" w:color="auto" w:fill="D9D9D9" w:themeFill="background1" w:themeFillShade="D9"/>
            <w:vAlign w:val="center"/>
          </w:tcPr>
          <w:p w14:paraId="2F2AB3B2" w14:textId="7733AB74" w:rsidR="00F40208" w:rsidRPr="00B54F87" w:rsidRDefault="00F40208" w:rsidP="00CA2F53">
            <w:pPr>
              <w:pStyle w:val="TableParagraph"/>
              <w:spacing w:before="120" w:after="120"/>
              <w:ind w:left="173" w:right="270"/>
              <w:rPr>
                <w:rFonts w:ascii="Arial" w:hAnsi="Arial" w:cs="Arial"/>
                <w:b/>
                <w:sz w:val="18"/>
                <w:szCs w:val="18"/>
              </w:rPr>
            </w:pPr>
            <w:r w:rsidRPr="00B54F87">
              <w:rPr>
                <w:rFonts w:ascii="Arial" w:hAnsi="Arial" w:cs="Arial"/>
                <w:b/>
                <w:sz w:val="18"/>
                <w:szCs w:val="18"/>
              </w:rPr>
              <w:t>Operator’s Reference in Ops Manual or EFB Policy and Procedures Manual</w:t>
            </w:r>
          </w:p>
        </w:tc>
      </w:tr>
      <w:tr w:rsidR="00F40208" w:rsidRPr="00B54F87" w14:paraId="7B903DE2" w14:textId="77777777" w:rsidTr="00F438D2">
        <w:trPr>
          <w:trHeight w:val="215"/>
        </w:trPr>
        <w:tc>
          <w:tcPr>
            <w:tcW w:w="540" w:type="dxa"/>
          </w:tcPr>
          <w:p w14:paraId="461472C7" w14:textId="067DD841"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CC1</w:t>
            </w:r>
          </w:p>
        </w:tc>
        <w:tc>
          <w:tcPr>
            <w:tcW w:w="4140" w:type="dxa"/>
          </w:tcPr>
          <w:p w14:paraId="719784D6" w14:textId="412F13B9" w:rsidR="00F40208" w:rsidRPr="00B54F87" w:rsidRDefault="00F40208" w:rsidP="00CA2F53">
            <w:pPr>
              <w:pStyle w:val="TableParagraph"/>
              <w:spacing w:before="120" w:after="120"/>
              <w:ind w:left="173" w:right="274"/>
              <w:jc w:val="both"/>
              <w:rPr>
                <w:rFonts w:ascii="Arial" w:hAnsi="Arial" w:cs="Arial"/>
                <w:sz w:val="18"/>
                <w:szCs w:val="18"/>
              </w:rPr>
            </w:pPr>
            <w:r w:rsidRPr="00B54F87">
              <w:rPr>
                <w:rFonts w:ascii="Arial" w:hAnsi="Arial" w:cs="Arial"/>
                <w:sz w:val="18"/>
                <w:szCs w:val="18"/>
              </w:rPr>
              <w:t>Is the EFB hardware Installed or Portable?</w:t>
            </w:r>
          </w:p>
        </w:tc>
        <w:tc>
          <w:tcPr>
            <w:tcW w:w="2340" w:type="dxa"/>
            <w:vMerge w:val="restart"/>
          </w:tcPr>
          <w:p w14:paraId="5CCFEEA4" w14:textId="77777777" w:rsidR="00F40208" w:rsidRPr="00B54F87" w:rsidRDefault="00F40208" w:rsidP="00CA2F53">
            <w:pPr>
              <w:pStyle w:val="TableParagraph"/>
              <w:spacing w:before="120" w:after="120"/>
              <w:ind w:left="172" w:right="270"/>
              <w:rPr>
                <w:rFonts w:ascii="Arial" w:hAnsi="Arial" w:cs="Arial"/>
                <w:sz w:val="18"/>
                <w:szCs w:val="18"/>
              </w:rPr>
            </w:pPr>
            <w:r w:rsidRPr="00B54F87">
              <w:rPr>
                <w:rFonts w:ascii="Arial" w:hAnsi="Arial" w:cs="Arial"/>
                <w:sz w:val="18"/>
                <w:szCs w:val="18"/>
              </w:rPr>
              <w:t>AMC1 SPO.GEN.131(a)</w:t>
            </w:r>
          </w:p>
        </w:tc>
        <w:tc>
          <w:tcPr>
            <w:tcW w:w="3780" w:type="dxa"/>
          </w:tcPr>
          <w:p w14:paraId="3002EECF"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17C336BC" w14:textId="77777777" w:rsidTr="00F438D2">
        <w:trPr>
          <w:trHeight w:val="218"/>
        </w:trPr>
        <w:tc>
          <w:tcPr>
            <w:tcW w:w="540" w:type="dxa"/>
          </w:tcPr>
          <w:p w14:paraId="7C491CE6" w14:textId="24DDEEA3"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CC2</w:t>
            </w:r>
          </w:p>
        </w:tc>
        <w:tc>
          <w:tcPr>
            <w:tcW w:w="4140" w:type="dxa"/>
          </w:tcPr>
          <w:p w14:paraId="67A2FA44" w14:textId="19841C94"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Is the EFB able to be easily removed from its mount or stowage?</w:t>
            </w:r>
          </w:p>
        </w:tc>
        <w:tc>
          <w:tcPr>
            <w:tcW w:w="2340" w:type="dxa"/>
            <w:vMerge/>
            <w:tcBorders>
              <w:top w:val="nil"/>
            </w:tcBorders>
          </w:tcPr>
          <w:p w14:paraId="7267E395" w14:textId="77777777" w:rsidR="00F40208" w:rsidRPr="00B54F87" w:rsidRDefault="00F40208" w:rsidP="00CA2F53">
            <w:pPr>
              <w:ind w:left="172" w:right="270"/>
              <w:rPr>
                <w:sz w:val="18"/>
                <w:szCs w:val="18"/>
              </w:rPr>
            </w:pPr>
          </w:p>
        </w:tc>
        <w:tc>
          <w:tcPr>
            <w:tcW w:w="3780" w:type="dxa"/>
          </w:tcPr>
          <w:p w14:paraId="1692C604"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44FE1057" w14:textId="77777777" w:rsidTr="00F438D2">
        <w:trPr>
          <w:trHeight w:val="218"/>
        </w:trPr>
        <w:tc>
          <w:tcPr>
            <w:tcW w:w="540" w:type="dxa"/>
          </w:tcPr>
          <w:p w14:paraId="78B52BC6" w14:textId="27085A53"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CC3</w:t>
            </w:r>
          </w:p>
        </w:tc>
        <w:tc>
          <w:tcPr>
            <w:tcW w:w="4140" w:type="dxa"/>
          </w:tcPr>
          <w:p w14:paraId="37179560" w14:textId="1BE69A2B"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Are any EFB ‘anti-theft’ devices removed before flight?</w:t>
            </w:r>
          </w:p>
        </w:tc>
        <w:tc>
          <w:tcPr>
            <w:tcW w:w="2340" w:type="dxa"/>
            <w:vMerge/>
            <w:tcBorders>
              <w:top w:val="nil"/>
            </w:tcBorders>
          </w:tcPr>
          <w:p w14:paraId="1ECA5DDE" w14:textId="77777777" w:rsidR="00F40208" w:rsidRPr="00B54F87" w:rsidRDefault="00F40208" w:rsidP="00CA2F53">
            <w:pPr>
              <w:ind w:left="172" w:right="270"/>
              <w:rPr>
                <w:sz w:val="18"/>
                <w:szCs w:val="18"/>
              </w:rPr>
            </w:pPr>
          </w:p>
        </w:tc>
        <w:tc>
          <w:tcPr>
            <w:tcW w:w="3780" w:type="dxa"/>
          </w:tcPr>
          <w:p w14:paraId="547FC6E5"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1414B044" w14:textId="77777777" w:rsidTr="00F438D2">
        <w:trPr>
          <w:trHeight w:val="649"/>
        </w:trPr>
        <w:tc>
          <w:tcPr>
            <w:tcW w:w="540" w:type="dxa"/>
          </w:tcPr>
          <w:p w14:paraId="6AA24E79" w14:textId="2A4EAB24"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CC4</w:t>
            </w:r>
          </w:p>
        </w:tc>
        <w:tc>
          <w:tcPr>
            <w:tcW w:w="4140" w:type="dxa"/>
          </w:tcPr>
          <w:p w14:paraId="76E120D6" w14:textId="7D0655F4"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Does the EFB have a suitable Mount or Viewable Stowage? If not have procedures been developed to ensure that it is stowed during critical</w:t>
            </w:r>
            <w:r w:rsidR="007663EC" w:rsidRPr="00B54F87">
              <w:rPr>
                <w:rFonts w:ascii="Arial" w:hAnsi="Arial" w:cs="Arial"/>
                <w:sz w:val="18"/>
                <w:szCs w:val="18"/>
              </w:rPr>
              <w:t xml:space="preserve"> </w:t>
            </w:r>
            <w:r w:rsidRPr="00B54F87">
              <w:rPr>
                <w:rFonts w:ascii="Arial" w:hAnsi="Arial" w:cs="Arial"/>
                <w:sz w:val="18"/>
                <w:szCs w:val="18"/>
              </w:rPr>
              <w:t>phases of flight?</w:t>
            </w:r>
          </w:p>
        </w:tc>
        <w:tc>
          <w:tcPr>
            <w:tcW w:w="2340" w:type="dxa"/>
            <w:vMerge/>
            <w:tcBorders>
              <w:top w:val="nil"/>
            </w:tcBorders>
          </w:tcPr>
          <w:p w14:paraId="35B5A13D" w14:textId="77777777" w:rsidR="00F40208" w:rsidRPr="00B54F87" w:rsidRDefault="00F40208" w:rsidP="00CA2F53">
            <w:pPr>
              <w:ind w:left="172" w:right="270"/>
              <w:rPr>
                <w:sz w:val="18"/>
                <w:szCs w:val="18"/>
              </w:rPr>
            </w:pPr>
          </w:p>
        </w:tc>
        <w:tc>
          <w:tcPr>
            <w:tcW w:w="3780" w:type="dxa"/>
          </w:tcPr>
          <w:p w14:paraId="13F75F6E"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2C19D268" w14:textId="77777777" w:rsidTr="00F438D2">
        <w:trPr>
          <w:trHeight w:val="436"/>
        </w:trPr>
        <w:tc>
          <w:tcPr>
            <w:tcW w:w="540" w:type="dxa"/>
          </w:tcPr>
          <w:p w14:paraId="520C3EBB" w14:textId="385830A3"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CC5</w:t>
            </w:r>
          </w:p>
        </w:tc>
        <w:tc>
          <w:tcPr>
            <w:tcW w:w="4140" w:type="dxa"/>
          </w:tcPr>
          <w:p w14:paraId="356757FC" w14:textId="5C2B9B99"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Does the placement of the EFB device impair the crew’s external view</w:t>
            </w:r>
            <w:r w:rsidR="007663EC" w:rsidRPr="00B54F87">
              <w:rPr>
                <w:rFonts w:ascii="Arial" w:hAnsi="Arial" w:cs="Arial"/>
                <w:sz w:val="18"/>
                <w:szCs w:val="18"/>
              </w:rPr>
              <w:t xml:space="preserve"> </w:t>
            </w:r>
            <w:r w:rsidRPr="00B54F87">
              <w:rPr>
                <w:rFonts w:ascii="Arial" w:hAnsi="Arial" w:cs="Arial"/>
                <w:sz w:val="18"/>
                <w:szCs w:val="18"/>
              </w:rPr>
              <w:t>or access to instruments? Would it impede emergency egress?</w:t>
            </w:r>
          </w:p>
        </w:tc>
        <w:tc>
          <w:tcPr>
            <w:tcW w:w="2340" w:type="dxa"/>
            <w:vMerge/>
            <w:tcBorders>
              <w:top w:val="nil"/>
            </w:tcBorders>
          </w:tcPr>
          <w:p w14:paraId="58A721E8" w14:textId="77777777" w:rsidR="00F40208" w:rsidRPr="00B54F87" w:rsidRDefault="00F40208" w:rsidP="00CA2F53">
            <w:pPr>
              <w:ind w:left="172" w:right="270"/>
              <w:rPr>
                <w:sz w:val="18"/>
                <w:szCs w:val="18"/>
              </w:rPr>
            </w:pPr>
          </w:p>
        </w:tc>
        <w:tc>
          <w:tcPr>
            <w:tcW w:w="3780" w:type="dxa"/>
          </w:tcPr>
          <w:p w14:paraId="1ECCA670"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3E761F7D" w14:textId="77777777" w:rsidTr="00F438D2">
        <w:trPr>
          <w:trHeight w:val="434"/>
        </w:trPr>
        <w:tc>
          <w:tcPr>
            <w:tcW w:w="540" w:type="dxa"/>
          </w:tcPr>
          <w:p w14:paraId="43E752ED" w14:textId="22231E90"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CC6</w:t>
            </w:r>
          </w:p>
        </w:tc>
        <w:tc>
          <w:tcPr>
            <w:tcW w:w="4140" w:type="dxa"/>
          </w:tcPr>
          <w:p w14:paraId="09ECC9D4" w14:textId="7112A734"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Is</w:t>
            </w:r>
            <w:r w:rsidRPr="00B54F87">
              <w:rPr>
                <w:rFonts w:ascii="Arial" w:hAnsi="Arial" w:cs="Arial"/>
                <w:spacing w:val="-12"/>
                <w:sz w:val="18"/>
                <w:szCs w:val="18"/>
              </w:rPr>
              <w:t xml:space="preserve"> </w:t>
            </w:r>
            <w:r w:rsidRPr="00B54F87">
              <w:rPr>
                <w:rFonts w:ascii="Arial" w:hAnsi="Arial" w:cs="Arial"/>
                <w:sz w:val="18"/>
                <w:szCs w:val="18"/>
              </w:rPr>
              <w:t>the</w:t>
            </w:r>
            <w:r w:rsidRPr="00B54F87">
              <w:rPr>
                <w:rFonts w:ascii="Arial" w:hAnsi="Arial" w:cs="Arial"/>
                <w:spacing w:val="-15"/>
                <w:sz w:val="18"/>
                <w:szCs w:val="18"/>
              </w:rPr>
              <w:t xml:space="preserve"> </w:t>
            </w:r>
            <w:r w:rsidRPr="00B54F87">
              <w:rPr>
                <w:rFonts w:ascii="Arial" w:hAnsi="Arial" w:cs="Arial"/>
                <w:sz w:val="18"/>
                <w:szCs w:val="18"/>
              </w:rPr>
              <w:t>display</w:t>
            </w:r>
            <w:r w:rsidRPr="00B54F87">
              <w:rPr>
                <w:rFonts w:ascii="Arial" w:hAnsi="Arial" w:cs="Arial"/>
                <w:spacing w:val="-11"/>
                <w:sz w:val="18"/>
                <w:szCs w:val="18"/>
              </w:rPr>
              <w:t xml:space="preserve"> </w:t>
            </w:r>
            <w:r w:rsidRPr="00B54F87">
              <w:rPr>
                <w:rFonts w:ascii="Arial" w:hAnsi="Arial" w:cs="Arial"/>
                <w:sz w:val="18"/>
                <w:szCs w:val="18"/>
              </w:rPr>
              <w:t>within</w:t>
            </w:r>
            <w:r w:rsidRPr="00B54F87">
              <w:rPr>
                <w:rFonts w:ascii="Arial" w:hAnsi="Arial" w:cs="Arial"/>
                <w:spacing w:val="-15"/>
                <w:sz w:val="18"/>
                <w:szCs w:val="18"/>
              </w:rPr>
              <w:t xml:space="preserve"> </w:t>
            </w:r>
            <w:r w:rsidRPr="00B54F87">
              <w:rPr>
                <w:rFonts w:ascii="Arial" w:hAnsi="Arial" w:cs="Arial"/>
                <w:sz w:val="18"/>
                <w:szCs w:val="18"/>
              </w:rPr>
              <w:t>90</w:t>
            </w:r>
            <w:r w:rsidRPr="00B54F87">
              <w:rPr>
                <w:rFonts w:ascii="Arial" w:hAnsi="Arial" w:cs="Arial"/>
                <w:spacing w:val="-14"/>
                <w:sz w:val="18"/>
                <w:szCs w:val="18"/>
              </w:rPr>
              <w:t xml:space="preserve"> </w:t>
            </w:r>
            <w:r w:rsidRPr="00B54F87">
              <w:rPr>
                <w:rFonts w:ascii="Arial" w:hAnsi="Arial" w:cs="Arial"/>
                <w:sz w:val="18"/>
                <w:szCs w:val="18"/>
              </w:rPr>
              <w:t>degrees</w:t>
            </w:r>
            <w:r w:rsidRPr="00B54F87">
              <w:rPr>
                <w:rFonts w:ascii="Arial" w:hAnsi="Arial" w:cs="Arial"/>
                <w:spacing w:val="-12"/>
                <w:sz w:val="18"/>
                <w:szCs w:val="18"/>
              </w:rPr>
              <w:t xml:space="preserve"> </w:t>
            </w:r>
            <w:r w:rsidRPr="00B54F87">
              <w:rPr>
                <w:rFonts w:ascii="Arial" w:hAnsi="Arial" w:cs="Arial"/>
                <w:sz w:val="18"/>
                <w:szCs w:val="18"/>
              </w:rPr>
              <w:t>of</w:t>
            </w:r>
            <w:r w:rsidRPr="00B54F87">
              <w:rPr>
                <w:rFonts w:ascii="Arial" w:hAnsi="Arial" w:cs="Arial"/>
                <w:spacing w:val="-12"/>
                <w:sz w:val="18"/>
                <w:szCs w:val="18"/>
              </w:rPr>
              <w:t xml:space="preserve"> </w:t>
            </w:r>
            <w:r w:rsidRPr="00B54F87">
              <w:rPr>
                <w:rFonts w:ascii="Arial" w:hAnsi="Arial" w:cs="Arial"/>
                <w:sz w:val="18"/>
                <w:szCs w:val="18"/>
              </w:rPr>
              <w:t>the</w:t>
            </w:r>
            <w:r w:rsidRPr="00B54F87">
              <w:rPr>
                <w:rFonts w:ascii="Arial" w:hAnsi="Arial" w:cs="Arial"/>
                <w:spacing w:val="-12"/>
                <w:sz w:val="18"/>
                <w:szCs w:val="18"/>
              </w:rPr>
              <w:t xml:space="preserve"> </w:t>
            </w:r>
            <w:r w:rsidRPr="00B54F87">
              <w:rPr>
                <w:rFonts w:ascii="Arial" w:hAnsi="Arial" w:cs="Arial"/>
                <w:sz w:val="18"/>
                <w:szCs w:val="18"/>
              </w:rPr>
              <w:t>crew</w:t>
            </w:r>
            <w:r w:rsidRPr="00B54F87">
              <w:rPr>
                <w:rFonts w:ascii="Arial" w:hAnsi="Arial" w:cs="Arial"/>
                <w:spacing w:val="-14"/>
                <w:sz w:val="18"/>
                <w:szCs w:val="18"/>
              </w:rPr>
              <w:t xml:space="preserve"> </w:t>
            </w:r>
            <w:r w:rsidRPr="00B54F87">
              <w:rPr>
                <w:rFonts w:ascii="Arial" w:hAnsi="Arial" w:cs="Arial"/>
                <w:sz w:val="18"/>
                <w:szCs w:val="18"/>
              </w:rPr>
              <w:t>member’s</w:t>
            </w:r>
            <w:r w:rsidRPr="00B54F87">
              <w:rPr>
                <w:rFonts w:ascii="Arial" w:hAnsi="Arial" w:cs="Arial"/>
                <w:spacing w:val="-11"/>
                <w:sz w:val="18"/>
                <w:szCs w:val="18"/>
              </w:rPr>
              <w:t xml:space="preserve"> </w:t>
            </w:r>
            <w:r w:rsidRPr="00B54F87">
              <w:rPr>
                <w:rFonts w:ascii="Arial" w:hAnsi="Arial" w:cs="Arial"/>
                <w:sz w:val="18"/>
                <w:szCs w:val="18"/>
              </w:rPr>
              <w:t>line</w:t>
            </w:r>
            <w:r w:rsidRPr="00B54F87">
              <w:rPr>
                <w:rFonts w:ascii="Arial" w:hAnsi="Arial" w:cs="Arial"/>
                <w:spacing w:val="-12"/>
                <w:sz w:val="18"/>
                <w:szCs w:val="18"/>
              </w:rPr>
              <w:t xml:space="preserve"> </w:t>
            </w:r>
            <w:r w:rsidRPr="00B54F87">
              <w:rPr>
                <w:rFonts w:ascii="Arial" w:hAnsi="Arial" w:cs="Arial"/>
                <w:sz w:val="18"/>
                <w:szCs w:val="18"/>
              </w:rPr>
              <w:t>of</w:t>
            </w:r>
            <w:r w:rsidRPr="00B54F87">
              <w:rPr>
                <w:rFonts w:ascii="Arial" w:hAnsi="Arial" w:cs="Arial"/>
                <w:spacing w:val="-12"/>
                <w:sz w:val="18"/>
                <w:szCs w:val="18"/>
              </w:rPr>
              <w:t xml:space="preserve"> </w:t>
            </w:r>
            <w:r w:rsidRPr="00B54F87">
              <w:rPr>
                <w:rFonts w:ascii="Arial" w:hAnsi="Arial" w:cs="Arial"/>
                <w:sz w:val="18"/>
                <w:szCs w:val="18"/>
              </w:rPr>
              <w:t>sight,</w:t>
            </w:r>
            <w:r w:rsidRPr="00B54F87">
              <w:rPr>
                <w:rFonts w:ascii="Arial" w:hAnsi="Arial" w:cs="Arial"/>
                <w:spacing w:val="-13"/>
                <w:sz w:val="18"/>
                <w:szCs w:val="18"/>
              </w:rPr>
              <w:t xml:space="preserve"> </w:t>
            </w:r>
            <w:r w:rsidRPr="00B54F87">
              <w:rPr>
                <w:rFonts w:ascii="Arial" w:hAnsi="Arial" w:cs="Arial"/>
                <w:sz w:val="18"/>
                <w:szCs w:val="18"/>
              </w:rPr>
              <w:t>and</w:t>
            </w:r>
            <w:r w:rsidR="007663EC" w:rsidRPr="00B54F87">
              <w:rPr>
                <w:rFonts w:ascii="Arial" w:hAnsi="Arial" w:cs="Arial"/>
                <w:sz w:val="18"/>
                <w:szCs w:val="18"/>
              </w:rPr>
              <w:t xml:space="preserve"> </w:t>
            </w:r>
            <w:r w:rsidRPr="00B54F87">
              <w:rPr>
                <w:rFonts w:ascii="Arial" w:hAnsi="Arial" w:cs="Arial"/>
                <w:sz w:val="18"/>
                <w:szCs w:val="18"/>
              </w:rPr>
              <w:t>would glare or reflection interfere with the pilot?</w:t>
            </w:r>
          </w:p>
        </w:tc>
        <w:tc>
          <w:tcPr>
            <w:tcW w:w="2340" w:type="dxa"/>
            <w:vMerge/>
            <w:tcBorders>
              <w:top w:val="nil"/>
            </w:tcBorders>
          </w:tcPr>
          <w:p w14:paraId="5C0774CC" w14:textId="77777777" w:rsidR="00F40208" w:rsidRPr="00B54F87" w:rsidRDefault="00F40208" w:rsidP="00CA2F53">
            <w:pPr>
              <w:ind w:left="172" w:right="270"/>
              <w:rPr>
                <w:sz w:val="18"/>
                <w:szCs w:val="18"/>
              </w:rPr>
            </w:pPr>
          </w:p>
        </w:tc>
        <w:tc>
          <w:tcPr>
            <w:tcW w:w="3780" w:type="dxa"/>
          </w:tcPr>
          <w:p w14:paraId="2518AB73"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202CFFAA" w14:textId="77777777" w:rsidTr="00F438D2">
        <w:trPr>
          <w:trHeight w:val="434"/>
        </w:trPr>
        <w:tc>
          <w:tcPr>
            <w:tcW w:w="540" w:type="dxa"/>
          </w:tcPr>
          <w:p w14:paraId="6FB9F3DB" w14:textId="3743D5DB"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CC7</w:t>
            </w:r>
          </w:p>
        </w:tc>
        <w:tc>
          <w:tcPr>
            <w:tcW w:w="4140" w:type="dxa"/>
          </w:tcPr>
          <w:p w14:paraId="03CDDDC4" w14:textId="32BF1621"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If aircraft power is used, are the characteristics compatible with the</w:t>
            </w:r>
            <w:r w:rsidR="007663EC" w:rsidRPr="00B54F87">
              <w:rPr>
                <w:rFonts w:ascii="Arial" w:hAnsi="Arial" w:cs="Arial"/>
                <w:sz w:val="18"/>
                <w:szCs w:val="18"/>
              </w:rPr>
              <w:t xml:space="preserve"> </w:t>
            </w:r>
            <w:r w:rsidRPr="00B54F87">
              <w:rPr>
                <w:rFonts w:ascii="Arial" w:hAnsi="Arial" w:cs="Arial"/>
                <w:sz w:val="18"/>
                <w:szCs w:val="18"/>
              </w:rPr>
              <w:t>EFB?</w:t>
            </w:r>
          </w:p>
        </w:tc>
        <w:tc>
          <w:tcPr>
            <w:tcW w:w="2340" w:type="dxa"/>
            <w:vMerge/>
            <w:tcBorders>
              <w:top w:val="nil"/>
            </w:tcBorders>
          </w:tcPr>
          <w:p w14:paraId="0BC15982" w14:textId="77777777" w:rsidR="00F40208" w:rsidRPr="00B54F87" w:rsidRDefault="00F40208" w:rsidP="00CA2F53">
            <w:pPr>
              <w:ind w:left="172" w:right="270"/>
              <w:rPr>
                <w:sz w:val="18"/>
                <w:szCs w:val="18"/>
              </w:rPr>
            </w:pPr>
          </w:p>
        </w:tc>
        <w:tc>
          <w:tcPr>
            <w:tcW w:w="3780" w:type="dxa"/>
          </w:tcPr>
          <w:p w14:paraId="139397A3"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0CDDA1B2" w14:textId="77777777" w:rsidTr="00F438D2">
        <w:trPr>
          <w:trHeight w:val="433"/>
        </w:trPr>
        <w:tc>
          <w:tcPr>
            <w:tcW w:w="540" w:type="dxa"/>
          </w:tcPr>
          <w:p w14:paraId="162A835E" w14:textId="406FF552"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CC8</w:t>
            </w:r>
          </w:p>
        </w:tc>
        <w:tc>
          <w:tcPr>
            <w:tcW w:w="4140" w:type="dxa"/>
          </w:tcPr>
          <w:p w14:paraId="619AC40D" w14:textId="18C6E31D"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Does</w:t>
            </w:r>
            <w:r w:rsidRPr="00B54F87">
              <w:rPr>
                <w:rFonts w:ascii="Arial" w:hAnsi="Arial" w:cs="Arial"/>
                <w:spacing w:val="-11"/>
                <w:sz w:val="18"/>
                <w:szCs w:val="18"/>
              </w:rPr>
              <w:t xml:space="preserve"> </w:t>
            </w:r>
            <w:r w:rsidRPr="00B54F87">
              <w:rPr>
                <w:rFonts w:ascii="Arial" w:hAnsi="Arial" w:cs="Arial"/>
                <w:sz w:val="18"/>
                <w:szCs w:val="18"/>
              </w:rPr>
              <w:t>the</w:t>
            </w:r>
            <w:r w:rsidRPr="00B54F87">
              <w:rPr>
                <w:rFonts w:ascii="Arial" w:hAnsi="Arial" w:cs="Arial"/>
                <w:spacing w:val="-11"/>
                <w:sz w:val="18"/>
                <w:szCs w:val="18"/>
              </w:rPr>
              <w:t xml:space="preserve"> </w:t>
            </w:r>
            <w:r w:rsidRPr="00B54F87">
              <w:rPr>
                <w:rFonts w:ascii="Arial" w:hAnsi="Arial" w:cs="Arial"/>
                <w:sz w:val="18"/>
                <w:szCs w:val="18"/>
              </w:rPr>
              <w:t>EFB</w:t>
            </w:r>
            <w:r w:rsidRPr="00B54F87">
              <w:rPr>
                <w:rFonts w:ascii="Arial" w:hAnsi="Arial" w:cs="Arial"/>
                <w:spacing w:val="-15"/>
                <w:sz w:val="18"/>
                <w:szCs w:val="18"/>
              </w:rPr>
              <w:t xml:space="preserve"> </w:t>
            </w:r>
            <w:r w:rsidRPr="00B54F87">
              <w:rPr>
                <w:rFonts w:ascii="Arial" w:hAnsi="Arial" w:cs="Arial"/>
                <w:sz w:val="18"/>
                <w:szCs w:val="18"/>
              </w:rPr>
              <w:t>have</w:t>
            </w:r>
            <w:r w:rsidRPr="00B54F87">
              <w:rPr>
                <w:rFonts w:ascii="Arial" w:hAnsi="Arial" w:cs="Arial"/>
                <w:spacing w:val="-10"/>
                <w:sz w:val="18"/>
                <w:szCs w:val="18"/>
              </w:rPr>
              <w:t xml:space="preserve"> </w:t>
            </w:r>
            <w:r w:rsidRPr="00B54F87">
              <w:rPr>
                <w:rFonts w:ascii="Arial" w:hAnsi="Arial" w:cs="Arial"/>
                <w:sz w:val="18"/>
                <w:szCs w:val="18"/>
              </w:rPr>
              <w:t>data</w:t>
            </w:r>
            <w:r w:rsidRPr="00B54F87">
              <w:rPr>
                <w:rFonts w:ascii="Arial" w:hAnsi="Arial" w:cs="Arial"/>
                <w:spacing w:val="-11"/>
                <w:sz w:val="18"/>
                <w:szCs w:val="18"/>
              </w:rPr>
              <w:t xml:space="preserve"> </w:t>
            </w:r>
            <w:r w:rsidRPr="00B54F87">
              <w:rPr>
                <w:rFonts w:ascii="Arial" w:hAnsi="Arial" w:cs="Arial"/>
                <w:sz w:val="18"/>
                <w:szCs w:val="18"/>
              </w:rPr>
              <w:t>connectivity</w:t>
            </w:r>
            <w:r w:rsidRPr="00B54F87">
              <w:rPr>
                <w:rFonts w:ascii="Arial" w:hAnsi="Arial" w:cs="Arial"/>
                <w:spacing w:val="-11"/>
                <w:sz w:val="18"/>
                <w:szCs w:val="18"/>
              </w:rPr>
              <w:t xml:space="preserve"> </w:t>
            </w:r>
            <w:r w:rsidRPr="00B54F87">
              <w:rPr>
                <w:rFonts w:ascii="Arial" w:hAnsi="Arial" w:cs="Arial"/>
                <w:sz w:val="18"/>
                <w:szCs w:val="18"/>
              </w:rPr>
              <w:t>to</w:t>
            </w:r>
            <w:r w:rsidRPr="00B54F87">
              <w:rPr>
                <w:rFonts w:ascii="Arial" w:hAnsi="Arial" w:cs="Arial"/>
                <w:spacing w:val="-11"/>
                <w:sz w:val="18"/>
                <w:szCs w:val="18"/>
              </w:rPr>
              <w:t xml:space="preserve"> </w:t>
            </w:r>
            <w:r w:rsidRPr="00B54F87">
              <w:rPr>
                <w:rFonts w:ascii="Arial" w:hAnsi="Arial" w:cs="Arial"/>
                <w:sz w:val="18"/>
                <w:szCs w:val="18"/>
              </w:rPr>
              <w:t>the</w:t>
            </w:r>
            <w:r w:rsidRPr="00B54F87">
              <w:rPr>
                <w:rFonts w:ascii="Arial" w:hAnsi="Arial" w:cs="Arial"/>
                <w:spacing w:val="-11"/>
                <w:sz w:val="18"/>
                <w:szCs w:val="18"/>
              </w:rPr>
              <w:t xml:space="preserve"> </w:t>
            </w:r>
            <w:r w:rsidRPr="00B54F87">
              <w:rPr>
                <w:rFonts w:ascii="Arial" w:hAnsi="Arial" w:cs="Arial"/>
                <w:sz w:val="18"/>
                <w:szCs w:val="18"/>
              </w:rPr>
              <w:t>aircraft;</w:t>
            </w:r>
            <w:r w:rsidRPr="00B54F87">
              <w:rPr>
                <w:rFonts w:ascii="Arial" w:hAnsi="Arial" w:cs="Arial"/>
                <w:spacing w:val="-13"/>
                <w:sz w:val="18"/>
                <w:szCs w:val="18"/>
              </w:rPr>
              <w:t xml:space="preserve"> </w:t>
            </w:r>
            <w:r w:rsidRPr="00B54F87">
              <w:rPr>
                <w:rFonts w:ascii="Arial" w:hAnsi="Arial" w:cs="Arial"/>
                <w:sz w:val="18"/>
                <w:szCs w:val="18"/>
              </w:rPr>
              <w:t>if</w:t>
            </w:r>
            <w:r w:rsidRPr="00B54F87">
              <w:rPr>
                <w:rFonts w:ascii="Arial" w:hAnsi="Arial" w:cs="Arial"/>
                <w:spacing w:val="-12"/>
                <w:sz w:val="18"/>
                <w:szCs w:val="18"/>
              </w:rPr>
              <w:t xml:space="preserve"> </w:t>
            </w:r>
            <w:r w:rsidRPr="00B54F87">
              <w:rPr>
                <w:rFonts w:ascii="Arial" w:hAnsi="Arial" w:cs="Arial"/>
                <w:sz w:val="18"/>
                <w:szCs w:val="18"/>
              </w:rPr>
              <w:t>so,</w:t>
            </w:r>
            <w:r w:rsidRPr="00B54F87">
              <w:rPr>
                <w:rFonts w:ascii="Arial" w:hAnsi="Arial" w:cs="Arial"/>
                <w:spacing w:val="-12"/>
                <w:sz w:val="18"/>
                <w:szCs w:val="18"/>
              </w:rPr>
              <w:t xml:space="preserve"> </w:t>
            </w:r>
            <w:r w:rsidRPr="00B54F87">
              <w:rPr>
                <w:rFonts w:ascii="Arial" w:hAnsi="Arial" w:cs="Arial"/>
                <w:sz w:val="18"/>
                <w:szCs w:val="18"/>
              </w:rPr>
              <w:t>how</w:t>
            </w:r>
            <w:r w:rsidRPr="00B54F87">
              <w:rPr>
                <w:rFonts w:ascii="Arial" w:hAnsi="Arial" w:cs="Arial"/>
                <w:spacing w:val="-12"/>
                <w:sz w:val="18"/>
                <w:szCs w:val="18"/>
              </w:rPr>
              <w:t xml:space="preserve"> </w:t>
            </w:r>
            <w:r w:rsidRPr="00B54F87">
              <w:rPr>
                <w:rFonts w:ascii="Arial" w:hAnsi="Arial" w:cs="Arial"/>
                <w:sz w:val="18"/>
                <w:szCs w:val="18"/>
              </w:rPr>
              <w:t>is</w:t>
            </w:r>
            <w:r w:rsidRPr="00B54F87">
              <w:rPr>
                <w:rFonts w:ascii="Arial" w:hAnsi="Arial" w:cs="Arial"/>
                <w:spacing w:val="-11"/>
                <w:sz w:val="18"/>
                <w:szCs w:val="18"/>
              </w:rPr>
              <w:t xml:space="preserve"> </w:t>
            </w:r>
            <w:r w:rsidRPr="00B54F87">
              <w:rPr>
                <w:rFonts w:ascii="Arial" w:hAnsi="Arial" w:cs="Arial"/>
                <w:sz w:val="18"/>
                <w:szCs w:val="18"/>
              </w:rPr>
              <w:t>transfer</w:t>
            </w:r>
            <w:r w:rsidR="007663EC" w:rsidRPr="00B54F87">
              <w:rPr>
                <w:rFonts w:ascii="Arial" w:hAnsi="Arial" w:cs="Arial"/>
                <w:sz w:val="18"/>
                <w:szCs w:val="18"/>
              </w:rPr>
              <w:t xml:space="preserve"> </w:t>
            </w:r>
            <w:r w:rsidRPr="00B54F87">
              <w:rPr>
                <w:rFonts w:ascii="Arial" w:hAnsi="Arial" w:cs="Arial"/>
                <w:sz w:val="18"/>
                <w:szCs w:val="18"/>
              </w:rPr>
              <w:t>of data controlled?</w:t>
            </w:r>
          </w:p>
        </w:tc>
        <w:tc>
          <w:tcPr>
            <w:tcW w:w="2340" w:type="dxa"/>
            <w:vMerge/>
            <w:tcBorders>
              <w:top w:val="nil"/>
            </w:tcBorders>
          </w:tcPr>
          <w:p w14:paraId="096008F5" w14:textId="77777777" w:rsidR="00F40208" w:rsidRPr="00B54F87" w:rsidRDefault="00F40208" w:rsidP="00CA2F53">
            <w:pPr>
              <w:ind w:left="172" w:right="270"/>
              <w:rPr>
                <w:sz w:val="18"/>
                <w:szCs w:val="18"/>
              </w:rPr>
            </w:pPr>
          </w:p>
        </w:tc>
        <w:tc>
          <w:tcPr>
            <w:tcW w:w="3780" w:type="dxa"/>
          </w:tcPr>
          <w:p w14:paraId="44445780"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6DD8509A" w14:textId="77777777" w:rsidTr="00F438D2">
        <w:trPr>
          <w:trHeight w:val="436"/>
        </w:trPr>
        <w:tc>
          <w:tcPr>
            <w:tcW w:w="540" w:type="dxa"/>
          </w:tcPr>
          <w:p w14:paraId="73BC9814" w14:textId="6E185A0F"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CC9</w:t>
            </w:r>
          </w:p>
        </w:tc>
        <w:tc>
          <w:tcPr>
            <w:tcW w:w="4140" w:type="dxa"/>
          </w:tcPr>
          <w:p w14:paraId="284CED97" w14:textId="1FD9CF59"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Are all connecting cables/power adaptors approved by the EFB</w:t>
            </w:r>
            <w:r w:rsidR="007663EC" w:rsidRPr="00B54F87">
              <w:rPr>
                <w:rFonts w:ascii="Arial" w:hAnsi="Arial" w:cs="Arial"/>
                <w:sz w:val="18"/>
                <w:szCs w:val="18"/>
              </w:rPr>
              <w:t xml:space="preserve"> </w:t>
            </w:r>
            <w:r w:rsidRPr="00B54F87">
              <w:rPr>
                <w:rFonts w:ascii="Arial" w:hAnsi="Arial" w:cs="Arial"/>
                <w:sz w:val="18"/>
                <w:szCs w:val="18"/>
              </w:rPr>
              <w:t>manufacturer and placed so as not to cause obstruction?</w:t>
            </w:r>
          </w:p>
        </w:tc>
        <w:tc>
          <w:tcPr>
            <w:tcW w:w="2340" w:type="dxa"/>
            <w:vMerge/>
            <w:tcBorders>
              <w:top w:val="nil"/>
            </w:tcBorders>
          </w:tcPr>
          <w:p w14:paraId="2A437FD7" w14:textId="77777777" w:rsidR="00F40208" w:rsidRPr="00B54F87" w:rsidRDefault="00F40208" w:rsidP="00CA2F53">
            <w:pPr>
              <w:ind w:left="172" w:right="270"/>
              <w:rPr>
                <w:sz w:val="18"/>
                <w:szCs w:val="18"/>
              </w:rPr>
            </w:pPr>
          </w:p>
        </w:tc>
        <w:tc>
          <w:tcPr>
            <w:tcW w:w="3780" w:type="dxa"/>
          </w:tcPr>
          <w:p w14:paraId="7A8C279B"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57274854" w14:textId="77777777" w:rsidTr="00F438D2">
        <w:trPr>
          <w:trHeight w:val="434"/>
        </w:trPr>
        <w:tc>
          <w:tcPr>
            <w:tcW w:w="540" w:type="dxa"/>
          </w:tcPr>
          <w:p w14:paraId="54333B68" w14:textId="17DF56F9"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CC10</w:t>
            </w:r>
          </w:p>
        </w:tc>
        <w:tc>
          <w:tcPr>
            <w:tcW w:w="4140" w:type="dxa"/>
          </w:tcPr>
          <w:p w14:paraId="74AD904E" w14:textId="15B03621"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Does the EFB battery, and any additional battery power sources, meet</w:t>
            </w:r>
            <w:r w:rsidR="007663EC" w:rsidRPr="00B54F87">
              <w:rPr>
                <w:rFonts w:ascii="Arial" w:hAnsi="Arial" w:cs="Arial"/>
                <w:sz w:val="18"/>
                <w:szCs w:val="18"/>
              </w:rPr>
              <w:t xml:space="preserve"> </w:t>
            </w:r>
            <w:r w:rsidRPr="00B54F87">
              <w:rPr>
                <w:rFonts w:ascii="Arial" w:hAnsi="Arial" w:cs="Arial"/>
                <w:sz w:val="18"/>
                <w:szCs w:val="18"/>
              </w:rPr>
              <w:t>the requirements of AMC1 NCC.GEN.130 paragraph (f)?</w:t>
            </w:r>
          </w:p>
        </w:tc>
        <w:tc>
          <w:tcPr>
            <w:tcW w:w="2340" w:type="dxa"/>
            <w:vMerge/>
            <w:tcBorders>
              <w:top w:val="nil"/>
            </w:tcBorders>
          </w:tcPr>
          <w:p w14:paraId="41860675" w14:textId="77777777" w:rsidR="00F40208" w:rsidRPr="00B54F87" w:rsidRDefault="00F40208" w:rsidP="00CA2F53">
            <w:pPr>
              <w:ind w:left="172" w:right="270"/>
              <w:rPr>
                <w:sz w:val="18"/>
                <w:szCs w:val="18"/>
              </w:rPr>
            </w:pPr>
          </w:p>
        </w:tc>
        <w:tc>
          <w:tcPr>
            <w:tcW w:w="3780" w:type="dxa"/>
          </w:tcPr>
          <w:p w14:paraId="4DB295BD"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1318ABF7" w14:textId="77777777" w:rsidTr="00F438D2">
        <w:trPr>
          <w:trHeight w:val="433"/>
        </w:trPr>
        <w:tc>
          <w:tcPr>
            <w:tcW w:w="540" w:type="dxa"/>
          </w:tcPr>
          <w:p w14:paraId="2330CF1D" w14:textId="0C14DFEE"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CC11</w:t>
            </w:r>
          </w:p>
        </w:tc>
        <w:tc>
          <w:tcPr>
            <w:tcW w:w="4140" w:type="dxa"/>
          </w:tcPr>
          <w:p w14:paraId="616D5BEB" w14:textId="7735A0CD"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If a viewable stowage is used has its location been documented as part</w:t>
            </w:r>
            <w:r w:rsidR="007663EC" w:rsidRPr="00B54F87">
              <w:rPr>
                <w:rFonts w:ascii="Arial" w:hAnsi="Arial" w:cs="Arial"/>
                <w:sz w:val="18"/>
                <w:szCs w:val="18"/>
              </w:rPr>
              <w:t xml:space="preserve"> </w:t>
            </w:r>
            <w:r w:rsidRPr="00B54F87">
              <w:rPr>
                <w:rFonts w:ascii="Arial" w:hAnsi="Arial" w:cs="Arial"/>
                <w:sz w:val="18"/>
                <w:szCs w:val="18"/>
              </w:rPr>
              <w:t>of the EFB policy?</w:t>
            </w:r>
          </w:p>
        </w:tc>
        <w:tc>
          <w:tcPr>
            <w:tcW w:w="2340" w:type="dxa"/>
            <w:vMerge/>
            <w:tcBorders>
              <w:top w:val="nil"/>
            </w:tcBorders>
          </w:tcPr>
          <w:p w14:paraId="3B6C211C" w14:textId="77777777" w:rsidR="00F40208" w:rsidRPr="00B54F87" w:rsidRDefault="00F40208" w:rsidP="00CA2F53">
            <w:pPr>
              <w:ind w:left="172" w:right="270"/>
              <w:rPr>
                <w:sz w:val="18"/>
                <w:szCs w:val="18"/>
              </w:rPr>
            </w:pPr>
          </w:p>
        </w:tc>
        <w:tc>
          <w:tcPr>
            <w:tcW w:w="3780" w:type="dxa"/>
          </w:tcPr>
          <w:p w14:paraId="3E3F07BD"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5D7B96E9" w14:textId="77777777" w:rsidTr="00F438D2">
        <w:trPr>
          <w:trHeight w:val="433"/>
        </w:trPr>
        <w:tc>
          <w:tcPr>
            <w:tcW w:w="540" w:type="dxa"/>
          </w:tcPr>
          <w:p w14:paraId="15D5691D" w14:textId="49563AA6"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CC12</w:t>
            </w:r>
          </w:p>
        </w:tc>
        <w:tc>
          <w:tcPr>
            <w:tcW w:w="4140" w:type="dxa"/>
          </w:tcPr>
          <w:p w14:paraId="25DA6D37" w14:textId="0579AEB5"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Does the viewable stowage and associated mechanisms impede the</w:t>
            </w:r>
            <w:r w:rsidR="007663EC" w:rsidRPr="00B54F87">
              <w:rPr>
                <w:rFonts w:ascii="Arial" w:hAnsi="Arial" w:cs="Arial"/>
                <w:sz w:val="18"/>
                <w:szCs w:val="18"/>
              </w:rPr>
              <w:t xml:space="preserve"> </w:t>
            </w:r>
            <w:r w:rsidRPr="00B54F87">
              <w:rPr>
                <w:rFonts w:ascii="Arial" w:hAnsi="Arial" w:cs="Arial"/>
                <w:sz w:val="18"/>
                <w:szCs w:val="18"/>
              </w:rPr>
              <w:t>flight crew members in the performance of any task?</w:t>
            </w:r>
          </w:p>
        </w:tc>
        <w:tc>
          <w:tcPr>
            <w:tcW w:w="2340" w:type="dxa"/>
            <w:vMerge/>
            <w:tcBorders>
              <w:top w:val="nil"/>
            </w:tcBorders>
          </w:tcPr>
          <w:p w14:paraId="479C91E0" w14:textId="77777777" w:rsidR="00F40208" w:rsidRPr="00B54F87" w:rsidRDefault="00F40208" w:rsidP="00CA2F53">
            <w:pPr>
              <w:ind w:left="172" w:right="270"/>
              <w:rPr>
                <w:sz w:val="18"/>
                <w:szCs w:val="18"/>
              </w:rPr>
            </w:pPr>
          </w:p>
        </w:tc>
        <w:tc>
          <w:tcPr>
            <w:tcW w:w="3780" w:type="dxa"/>
          </w:tcPr>
          <w:p w14:paraId="5C950F5F"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1E6AECF7" w14:textId="77777777" w:rsidTr="00F438D2">
        <w:trPr>
          <w:trHeight w:val="218"/>
        </w:trPr>
        <w:tc>
          <w:tcPr>
            <w:tcW w:w="540" w:type="dxa"/>
          </w:tcPr>
          <w:p w14:paraId="05260EB8" w14:textId="70AD745E"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lastRenderedPageBreak/>
              <w:t>CC13</w:t>
            </w:r>
          </w:p>
        </w:tc>
        <w:tc>
          <w:tcPr>
            <w:tcW w:w="4140" w:type="dxa"/>
          </w:tcPr>
          <w:p w14:paraId="69595BF5" w14:textId="6FE636D2"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Is the viewable stowage easily locked in position?</w:t>
            </w:r>
          </w:p>
        </w:tc>
        <w:tc>
          <w:tcPr>
            <w:tcW w:w="2340" w:type="dxa"/>
            <w:vMerge/>
            <w:tcBorders>
              <w:top w:val="nil"/>
            </w:tcBorders>
          </w:tcPr>
          <w:p w14:paraId="2429B4C0" w14:textId="77777777" w:rsidR="00F40208" w:rsidRPr="00B54F87" w:rsidRDefault="00F40208" w:rsidP="00CA2F53">
            <w:pPr>
              <w:ind w:left="172" w:right="270"/>
              <w:rPr>
                <w:sz w:val="18"/>
                <w:szCs w:val="18"/>
              </w:rPr>
            </w:pPr>
          </w:p>
        </w:tc>
        <w:tc>
          <w:tcPr>
            <w:tcW w:w="3780" w:type="dxa"/>
          </w:tcPr>
          <w:p w14:paraId="6F07EF0E"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7BC367AB" w14:textId="77777777" w:rsidTr="00F438D2">
        <w:trPr>
          <w:trHeight w:val="433"/>
        </w:trPr>
        <w:tc>
          <w:tcPr>
            <w:tcW w:w="540" w:type="dxa"/>
          </w:tcPr>
          <w:p w14:paraId="07A06F9D" w14:textId="0726A5A6"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CC14</w:t>
            </w:r>
          </w:p>
        </w:tc>
        <w:tc>
          <w:tcPr>
            <w:tcW w:w="4140" w:type="dxa"/>
          </w:tcPr>
          <w:p w14:paraId="45EA6DFE" w14:textId="16B45313"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Does the viewable stowage’s range of movement accommodate the</w:t>
            </w:r>
            <w:r w:rsidR="007663EC" w:rsidRPr="00B54F87">
              <w:rPr>
                <w:rFonts w:ascii="Arial" w:hAnsi="Arial" w:cs="Arial"/>
                <w:sz w:val="18"/>
                <w:szCs w:val="18"/>
              </w:rPr>
              <w:t xml:space="preserve"> </w:t>
            </w:r>
            <w:r w:rsidRPr="00B54F87">
              <w:rPr>
                <w:rFonts w:ascii="Arial" w:hAnsi="Arial" w:cs="Arial"/>
                <w:sz w:val="18"/>
                <w:szCs w:val="18"/>
              </w:rPr>
              <w:t>expected range of anthropometric constraints?</w:t>
            </w:r>
          </w:p>
        </w:tc>
        <w:tc>
          <w:tcPr>
            <w:tcW w:w="2340" w:type="dxa"/>
            <w:vMerge/>
            <w:tcBorders>
              <w:top w:val="nil"/>
            </w:tcBorders>
          </w:tcPr>
          <w:p w14:paraId="4D8A7ADF" w14:textId="77777777" w:rsidR="00F40208" w:rsidRPr="00B54F87" w:rsidRDefault="00F40208" w:rsidP="00CA2F53">
            <w:pPr>
              <w:ind w:left="172" w:right="270"/>
              <w:rPr>
                <w:sz w:val="18"/>
                <w:szCs w:val="18"/>
              </w:rPr>
            </w:pPr>
          </w:p>
        </w:tc>
        <w:tc>
          <w:tcPr>
            <w:tcW w:w="3780" w:type="dxa"/>
          </w:tcPr>
          <w:p w14:paraId="54988F6F"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6E24F463" w14:textId="77777777" w:rsidTr="00F438D2">
        <w:trPr>
          <w:trHeight w:val="433"/>
        </w:trPr>
        <w:tc>
          <w:tcPr>
            <w:tcW w:w="540" w:type="dxa"/>
          </w:tcPr>
          <w:p w14:paraId="16685C6E" w14:textId="07A95B77"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CC15</w:t>
            </w:r>
          </w:p>
        </w:tc>
        <w:tc>
          <w:tcPr>
            <w:tcW w:w="4140" w:type="dxa"/>
          </w:tcPr>
          <w:p w14:paraId="7A2D79EE" w14:textId="3A47107E"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Will the viewable stowage be able to withstand all foreseeable</w:t>
            </w:r>
            <w:r w:rsidR="007663EC" w:rsidRPr="00B54F87">
              <w:rPr>
                <w:rFonts w:ascii="Arial" w:hAnsi="Arial" w:cs="Arial"/>
                <w:sz w:val="18"/>
                <w:szCs w:val="18"/>
              </w:rPr>
              <w:t xml:space="preserve"> </w:t>
            </w:r>
            <w:r w:rsidRPr="00B54F87">
              <w:rPr>
                <w:rFonts w:ascii="Arial" w:hAnsi="Arial" w:cs="Arial"/>
                <w:sz w:val="18"/>
                <w:szCs w:val="18"/>
              </w:rPr>
              <w:t>conditions such as turbulence or hard landings?</w:t>
            </w:r>
          </w:p>
        </w:tc>
        <w:tc>
          <w:tcPr>
            <w:tcW w:w="2340" w:type="dxa"/>
            <w:vMerge/>
            <w:tcBorders>
              <w:top w:val="nil"/>
            </w:tcBorders>
          </w:tcPr>
          <w:p w14:paraId="3DABA2E3" w14:textId="77777777" w:rsidR="00F40208" w:rsidRPr="00B54F87" w:rsidRDefault="00F40208" w:rsidP="00CA2F53">
            <w:pPr>
              <w:ind w:left="172" w:right="270"/>
              <w:rPr>
                <w:sz w:val="18"/>
                <w:szCs w:val="18"/>
              </w:rPr>
            </w:pPr>
          </w:p>
        </w:tc>
        <w:tc>
          <w:tcPr>
            <w:tcW w:w="3780" w:type="dxa"/>
          </w:tcPr>
          <w:p w14:paraId="7C94A904"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10A3474C" w14:textId="77777777" w:rsidTr="00F438D2">
        <w:trPr>
          <w:trHeight w:val="436"/>
        </w:trPr>
        <w:tc>
          <w:tcPr>
            <w:tcW w:w="540" w:type="dxa"/>
          </w:tcPr>
          <w:p w14:paraId="13F22DD1" w14:textId="0CC1F38F"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CC16</w:t>
            </w:r>
          </w:p>
        </w:tc>
        <w:tc>
          <w:tcPr>
            <w:tcW w:w="4140" w:type="dxa"/>
          </w:tcPr>
          <w:p w14:paraId="64919B93" w14:textId="6B3992C2"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With the viewable stowage fitted is there any interference with aircraft</w:t>
            </w:r>
            <w:r w:rsidR="007663EC" w:rsidRPr="00B54F87">
              <w:rPr>
                <w:rFonts w:ascii="Arial" w:hAnsi="Arial" w:cs="Arial"/>
                <w:sz w:val="18"/>
                <w:szCs w:val="18"/>
              </w:rPr>
              <w:t xml:space="preserve"> </w:t>
            </w:r>
            <w:r w:rsidRPr="00B54F87">
              <w:rPr>
                <w:rFonts w:ascii="Arial" w:hAnsi="Arial" w:cs="Arial"/>
                <w:sz w:val="18"/>
                <w:szCs w:val="18"/>
              </w:rPr>
              <w:t>controls or equipment?</w:t>
            </w:r>
          </w:p>
        </w:tc>
        <w:tc>
          <w:tcPr>
            <w:tcW w:w="2340" w:type="dxa"/>
            <w:vMerge/>
            <w:tcBorders>
              <w:top w:val="nil"/>
            </w:tcBorders>
          </w:tcPr>
          <w:p w14:paraId="410A3CC1" w14:textId="77777777" w:rsidR="00F40208" w:rsidRPr="00B54F87" w:rsidRDefault="00F40208" w:rsidP="00CA2F53">
            <w:pPr>
              <w:ind w:left="172" w:right="270"/>
              <w:rPr>
                <w:sz w:val="18"/>
                <w:szCs w:val="18"/>
              </w:rPr>
            </w:pPr>
          </w:p>
        </w:tc>
        <w:tc>
          <w:tcPr>
            <w:tcW w:w="3780" w:type="dxa"/>
          </w:tcPr>
          <w:p w14:paraId="40C99699"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58E312A6" w14:textId="77777777" w:rsidTr="00F438D2">
        <w:trPr>
          <w:trHeight w:val="434"/>
        </w:trPr>
        <w:tc>
          <w:tcPr>
            <w:tcW w:w="540" w:type="dxa"/>
          </w:tcPr>
          <w:p w14:paraId="0AD47FFB" w14:textId="4DDF5B64"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CC17</w:t>
            </w:r>
          </w:p>
        </w:tc>
        <w:tc>
          <w:tcPr>
            <w:tcW w:w="4140" w:type="dxa"/>
          </w:tcPr>
          <w:p w14:paraId="1CBB21F1" w14:textId="56F69282"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Can the EFB device be switched off when held by the viewable</w:t>
            </w:r>
            <w:r w:rsidR="007663EC" w:rsidRPr="00B54F87">
              <w:rPr>
                <w:rFonts w:ascii="Arial" w:hAnsi="Arial" w:cs="Arial"/>
                <w:sz w:val="18"/>
                <w:szCs w:val="18"/>
              </w:rPr>
              <w:t xml:space="preserve"> </w:t>
            </w:r>
            <w:r w:rsidRPr="00B54F87">
              <w:rPr>
                <w:rFonts w:ascii="Arial" w:hAnsi="Arial" w:cs="Arial"/>
                <w:sz w:val="18"/>
                <w:szCs w:val="18"/>
              </w:rPr>
              <w:t>stowage?</w:t>
            </w:r>
          </w:p>
        </w:tc>
        <w:tc>
          <w:tcPr>
            <w:tcW w:w="2340" w:type="dxa"/>
            <w:vMerge/>
            <w:tcBorders>
              <w:top w:val="nil"/>
            </w:tcBorders>
          </w:tcPr>
          <w:p w14:paraId="5211CBC7" w14:textId="77777777" w:rsidR="00F40208" w:rsidRPr="00B54F87" w:rsidRDefault="00F40208" w:rsidP="00CA2F53">
            <w:pPr>
              <w:ind w:left="172" w:right="270"/>
              <w:rPr>
                <w:sz w:val="18"/>
                <w:szCs w:val="18"/>
              </w:rPr>
            </w:pPr>
          </w:p>
        </w:tc>
        <w:tc>
          <w:tcPr>
            <w:tcW w:w="3780" w:type="dxa"/>
          </w:tcPr>
          <w:p w14:paraId="0FC37819"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6AA3F949" w14:textId="77777777" w:rsidTr="00F438D2">
        <w:trPr>
          <w:trHeight w:val="433"/>
        </w:trPr>
        <w:tc>
          <w:tcPr>
            <w:tcW w:w="540" w:type="dxa"/>
          </w:tcPr>
          <w:p w14:paraId="185DC6C4" w14:textId="4989FDED"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CC18</w:t>
            </w:r>
          </w:p>
        </w:tc>
        <w:tc>
          <w:tcPr>
            <w:tcW w:w="4140" w:type="dxa"/>
          </w:tcPr>
          <w:p w14:paraId="70491657" w14:textId="04726276"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Can</w:t>
            </w:r>
            <w:r w:rsidRPr="00B54F87">
              <w:rPr>
                <w:rFonts w:ascii="Arial" w:hAnsi="Arial" w:cs="Arial"/>
                <w:spacing w:val="-12"/>
                <w:sz w:val="18"/>
                <w:szCs w:val="18"/>
              </w:rPr>
              <w:t xml:space="preserve"> </w:t>
            </w:r>
            <w:r w:rsidRPr="00B54F87">
              <w:rPr>
                <w:rFonts w:ascii="Arial" w:hAnsi="Arial" w:cs="Arial"/>
                <w:sz w:val="18"/>
                <w:szCs w:val="18"/>
              </w:rPr>
              <w:t>the</w:t>
            </w:r>
            <w:r w:rsidRPr="00B54F87">
              <w:rPr>
                <w:rFonts w:ascii="Arial" w:hAnsi="Arial" w:cs="Arial"/>
                <w:spacing w:val="-11"/>
                <w:sz w:val="18"/>
                <w:szCs w:val="18"/>
              </w:rPr>
              <w:t xml:space="preserve"> </w:t>
            </w:r>
            <w:r w:rsidRPr="00B54F87">
              <w:rPr>
                <w:rFonts w:ascii="Arial" w:hAnsi="Arial" w:cs="Arial"/>
                <w:sz w:val="18"/>
                <w:szCs w:val="18"/>
              </w:rPr>
              <w:t>viewable</w:t>
            </w:r>
            <w:r w:rsidRPr="00B54F87">
              <w:rPr>
                <w:rFonts w:ascii="Arial" w:hAnsi="Arial" w:cs="Arial"/>
                <w:spacing w:val="-11"/>
                <w:sz w:val="18"/>
                <w:szCs w:val="18"/>
              </w:rPr>
              <w:t xml:space="preserve"> </w:t>
            </w:r>
            <w:r w:rsidRPr="00B54F87">
              <w:rPr>
                <w:rFonts w:ascii="Arial" w:hAnsi="Arial" w:cs="Arial"/>
                <w:sz w:val="18"/>
                <w:szCs w:val="18"/>
              </w:rPr>
              <w:t>stowage</w:t>
            </w:r>
            <w:r w:rsidRPr="00B54F87">
              <w:rPr>
                <w:rFonts w:ascii="Arial" w:hAnsi="Arial" w:cs="Arial"/>
                <w:spacing w:val="-14"/>
                <w:sz w:val="18"/>
                <w:szCs w:val="18"/>
              </w:rPr>
              <w:t xml:space="preserve"> </w:t>
            </w:r>
            <w:r w:rsidRPr="00B54F87">
              <w:rPr>
                <w:rFonts w:ascii="Arial" w:hAnsi="Arial" w:cs="Arial"/>
                <w:sz w:val="18"/>
                <w:szCs w:val="18"/>
              </w:rPr>
              <w:t>be</w:t>
            </w:r>
            <w:r w:rsidRPr="00B54F87">
              <w:rPr>
                <w:rFonts w:ascii="Arial" w:hAnsi="Arial" w:cs="Arial"/>
                <w:spacing w:val="-14"/>
                <w:sz w:val="18"/>
                <w:szCs w:val="18"/>
              </w:rPr>
              <w:t xml:space="preserve"> </w:t>
            </w:r>
            <w:r w:rsidRPr="00B54F87">
              <w:rPr>
                <w:rFonts w:ascii="Arial" w:hAnsi="Arial" w:cs="Arial"/>
                <w:sz w:val="18"/>
                <w:szCs w:val="18"/>
              </w:rPr>
              <w:t>removed</w:t>
            </w:r>
            <w:r w:rsidRPr="00B54F87">
              <w:rPr>
                <w:rFonts w:ascii="Arial" w:hAnsi="Arial" w:cs="Arial"/>
                <w:spacing w:val="-12"/>
                <w:sz w:val="18"/>
                <w:szCs w:val="18"/>
              </w:rPr>
              <w:t xml:space="preserve"> </w:t>
            </w:r>
            <w:r w:rsidRPr="00B54F87">
              <w:rPr>
                <w:rFonts w:ascii="Arial" w:hAnsi="Arial" w:cs="Arial"/>
                <w:sz w:val="18"/>
                <w:szCs w:val="18"/>
              </w:rPr>
              <w:t>from</w:t>
            </w:r>
            <w:r w:rsidRPr="00B54F87">
              <w:rPr>
                <w:rFonts w:ascii="Arial" w:hAnsi="Arial" w:cs="Arial"/>
                <w:spacing w:val="-11"/>
                <w:sz w:val="18"/>
                <w:szCs w:val="18"/>
              </w:rPr>
              <w:t xml:space="preserve"> </w:t>
            </w:r>
            <w:r w:rsidRPr="00B54F87">
              <w:rPr>
                <w:rFonts w:ascii="Arial" w:hAnsi="Arial" w:cs="Arial"/>
                <w:sz w:val="18"/>
                <w:szCs w:val="18"/>
              </w:rPr>
              <w:t>the</w:t>
            </w:r>
            <w:r w:rsidRPr="00B54F87">
              <w:rPr>
                <w:rFonts w:ascii="Arial" w:hAnsi="Arial" w:cs="Arial"/>
                <w:spacing w:val="-11"/>
                <w:sz w:val="18"/>
                <w:szCs w:val="18"/>
              </w:rPr>
              <w:t xml:space="preserve"> </w:t>
            </w:r>
            <w:r w:rsidRPr="00B54F87">
              <w:rPr>
                <w:rFonts w:ascii="Arial" w:hAnsi="Arial" w:cs="Arial"/>
                <w:sz w:val="18"/>
                <w:szCs w:val="18"/>
              </w:rPr>
              <w:t>aircraft</w:t>
            </w:r>
            <w:r w:rsidRPr="00B54F87">
              <w:rPr>
                <w:rFonts w:ascii="Arial" w:hAnsi="Arial" w:cs="Arial"/>
                <w:spacing w:val="-12"/>
                <w:sz w:val="18"/>
                <w:szCs w:val="18"/>
              </w:rPr>
              <w:t xml:space="preserve"> </w:t>
            </w:r>
            <w:r w:rsidRPr="00B54F87">
              <w:rPr>
                <w:rFonts w:ascii="Arial" w:hAnsi="Arial" w:cs="Arial"/>
                <w:sz w:val="18"/>
                <w:szCs w:val="18"/>
              </w:rPr>
              <w:t>without</w:t>
            </w:r>
            <w:r w:rsidRPr="00B54F87">
              <w:rPr>
                <w:rFonts w:ascii="Arial" w:hAnsi="Arial" w:cs="Arial"/>
                <w:spacing w:val="-13"/>
                <w:sz w:val="18"/>
                <w:szCs w:val="18"/>
              </w:rPr>
              <w:t xml:space="preserve"> </w:t>
            </w:r>
            <w:r w:rsidRPr="00B54F87">
              <w:rPr>
                <w:rFonts w:ascii="Arial" w:hAnsi="Arial" w:cs="Arial"/>
                <w:sz w:val="18"/>
                <w:szCs w:val="18"/>
              </w:rPr>
              <w:t>the</w:t>
            </w:r>
            <w:r w:rsidRPr="00B54F87">
              <w:rPr>
                <w:rFonts w:ascii="Arial" w:hAnsi="Arial" w:cs="Arial"/>
                <w:spacing w:val="-14"/>
                <w:sz w:val="18"/>
                <w:szCs w:val="18"/>
              </w:rPr>
              <w:t xml:space="preserve"> </w:t>
            </w:r>
            <w:r w:rsidRPr="00B54F87">
              <w:rPr>
                <w:rFonts w:ascii="Arial" w:hAnsi="Arial" w:cs="Arial"/>
                <w:sz w:val="18"/>
                <w:szCs w:val="18"/>
              </w:rPr>
              <w:t>use</w:t>
            </w:r>
            <w:r w:rsidR="007663EC" w:rsidRPr="00B54F87">
              <w:rPr>
                <w:rFonts w:ascii="Arial" w:hAnsi="Arial" w:cs="Arial"/>
                <w:sz w:val="18"/>
                <w:szCs w:val="18"/>
              </w:rPr>
              <w:t xml:space="preserve"> </w:t>
            </w:r>
            <w:r w:rsidRPr="00B54F87">
              <w:rPr>
                <w:rFonts w:ascii="Arial" w:hAnsi="Arial" w:cs="Arial"/>
                <w:sz w:val="18"/>
                <w:szCs w:val="18"/>
              </w:rPr>
              <w:t>of tools?</w:t>
            </w:r>
          </w:p>
        </w:tc>
        <w:tc>
          <w:tcPr>
            <w:tcW w:w="2340" w:type="dxa"/>
            <w:vMerge/>
            <w:tcBorders>
              <w:top w:val="nil"/>
            </w:tcBorders>
          </w:tcPr>
          <w:p w14:paraId="3EEAFE4B" w14:textId="77777777" w:rsidR="00F40208" w:rsidRPr="00B54F87" w:rsidRDefault="00F40208" w:rsidP="00CA2F53">
            <w:pPr>
              <w:ind w:left="172" w:right="270"/>
              <w:rPr>
                <w:sz w:val="18"/>
                <w:szCs w:val="18"/>
              </w:rPr>
            </w:pPr>
          </w:p>
        </w:tc>
        <w:tc>
          <w:tcPr>
            <w:tcW w:w="3780" w:type="dxa"/>
          </w:tcPr>
          <w:p w14:paraId="582A524B"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5C59E927" w14:textId="77777777" w:rsidTr="00F438D2">
        <w:trPr>
          <w:trHeight w:val="652"/>
        </w:trPr>
        <w:tc>
          <w:tcPr>
            <w:tcW w:w="540" w:type="dxa"/>
          </w:tcPr>
          <w:p w14:paraId="52455E37" w14:textId="57D60BA8"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CC19</w:t>
            </w:r>
          </w:p>
        </w:tc>
        <w:tc>
          <w:tcPr>
            <w:tcW w:w="4140" w:type="dxa"/>
          </w:tcPr>
          <w:p w14:paraId="0DEF1FD6" w14:textId="045FFE96"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Have</w:t>
            </w:r>
            <w:r w:rsidRPr="00B54F87">
              <w:rPr>
                <w:rFonts w:ascii="Arial" w:hAnsi="Arial" w:cs="Arial"/>
                <w:spacing w:val="-14"/>
                <w:sz w:val="18"/>
                <w:szCs w:val="18"/>
              </w:rPr>
              <w:t xml:space="preserve"> </w:t>
            </w:r>
            <w:r w:rsidRPr="00B54F87">
              <w:rPr>
                <w:rFonts w:ascii="Arial" w:hAnsi="Arial" w:cs="Arial"/>
                <w:sz w:val="18"/>
                <w:szCs w:val="18"/>
              </w:rPr>
              <w:t>procedures</w:t>
            </w:r>
            <w:r w:rsidRPr="00B54F87">
              <w:rPr>
                <w:rFonts w:ascii="Arial" w:hAnsi="Arial" w:cs="Arial"/>
                <w:spacing w:val="-13"/>
                <w:sz w:val="18"/>
                <w:szCs w:val="18"/>
              </w:rPr>
              <w:t xml:space="preserve"> </w:t>
            </w:r>
            <w:r w:rsidRPr="00B54F87">
              <w:rPr>
                <w:rFonts w:ascii="Arial" w:hAnsi="Arial" w:cs="Arial"/>
                <w:sz w:val="18"/>
                <w:szCs w:val="18"/>
              </w:rPr>
              <w:t>been</w:t>
            </w:r>
            <w:r w:rsidRPr="00B54F87">
              <w:rPr>
                <w:rFonts w:ascii="Arial" w:hAnsi="Arial" w:cs="Arial"/>
                <w:spacing w:val="-13"/>
                <w:sz w:val="18"/>
                <w:szCs w:val="18"/>
              </w:rPr>
              <w:t xml:space="preserve"> </w:t>
            </w:r>
            <w:r w:rsidRPr="00B54F87">
              <w:rPr>
                <w:rFonts w:ascii="Arial" w:hAnsi="Arial" w:cs="Arial"/>
                <w:sz w:val="18"/>
                <w:szCs w:val="18"/>
              </w:rPr>
              <w:t>put</w:t>
            </w:r>
            <w:r w:rsidRPr="00B54F87">
              <w:rPr>
                <w:rFonts w:ascii="Arial" w:hAnsi="Arial" w:cs="Arial"/>
                <w:spacing w:val="-14"/>
                <w:sz w:val="18"/>
                <w:szCs w:val="18"/>
              </w:rPr>
              <w:t xml:space="preserve"> </w:t>
            </w:r>
            <w:r w:rsidRPr="00B54F87">
              <w:rPr>
                <w:rFonts w:ascii="Arial" w:hAnsi="Arial" w:cs="Arial"/>
                <w:sz w:val="18"/>
                <w:szCs w:val="18"/>
              </w:rPr>
              <w:t>in</w:t>
            </w:r>
            <w:r w:rsidRPr="00B54F87">
              <w:rPr>
                <w:rFonts w:ascii="Arial" w:hAnsi="Arial" w:cs="Arial"/>
                <w:spacing w:val="-13"/>
                <w:sz w:val="18"/>
                <w:szCs w:val="18"/>
              </w:rPr>
              <w:t xml:space="preserve"> </w:t>
            </w:r>
            <w:r w:rsidRPr="00B54F87">
              <w:rPr>
                <w:rFonts w:ascii="Arial" w:hAnsi="Arial" w:cs="Arial"/>
                <w:sz w:val="18"/>
                <w:szCs w:val="18"/>
              </w:rPr>
              <w:t>place</w:t>
            </w:r>
            <w:r w:rsidRPr="00B54F87">
              <w:rPr>
                <w:rFonts w:ascii="Arial" w:hAnsi="Arial" w:cs="Arial"/>
                <w:spacing w:val="-11"/>
                <w:sz w:val="18"/>
                <w:szCs w:val="18"/>
              </w:rPr>
              <w:t xml:space="preserve"> </w:t>
            </w:r>
            <w:r w:rsidRPr="00B54F87">
              <w:rPr>
                <w:rFonts w:ascii="Arial" w:hAnsi="Arial" w:cs="Arial"/>
                <w:sz w:val="18"/>
                <w:szCs w:val="18"/>
              </w:rPr>
              <w:t>to</w:t>
            </w:r>
            <w:r w:rsidRPr="00B54F87">
              <w:rPr>
                <w:rFonts w:ascii="Arial" w:hAnsi="Arial" w:cs="Arial"/>
                <w:spacing w:val="-13"/>
                <w:sz w:val="18"/>
                <w:szCs w:val="18"/>
              </w:rPr>
              <w:t xml:space="preserve"> </w:t>
            </w:r>
            <w:r w:rsidRPr="00B54F87">
              <w:rPr>
                <w:rFonts w:ascii="Arial" w:hAnsi="Arial" w:cs="Arial"/>
                <w:sz w:val="18"/>
                <w:szCs w:val="18"/>
              </w:rPr>
              <w:t>ensure</w:t>
            </w:r>
            <w:r w:rsidRPr="00B54F87">
              <w:rPr>
                <w:rFonts w:ascii="Arial" w:hAnsi="Arial" w:cs="Arial"/>
                <w:spacing w:val="-11"/>
                <w:sz w:val="18"/>
                <w:szCs w:val="18"/>
              </w:rPr>
              <w:t xml:space="preserve"> </w:t>
            </w:r>
            <w:r w:rsidRPr="00B54F87">
              <w:rPr>
                <w:rFonts w:ascii="Arial" w:hAnsi="Arial" w:cs="Arial"/>
                <w:sz w:val="18"/>
                <w:szCs w:val="18"/>
              </w:rPr>
              <w:t>that</w:t>
            </w:r>
            <w:r w:rsidRPr="00B54F87">
              <w:rPr>
                <w:rFonts w:ascii="Arial" w:hAnsi="Arial" w:cs="Arial"/>
                <w:spacing w:val="-12"/>
                <w:sz w:val="18"/>
                <w:szCs w:val="18"/>
              </w:rPr>
              <w:t xml:space="preserve"> </w:t>
            </w:r>
            <w:r w:rsidRPr="00B54F87">
              <w:rPr>
                <w:rFonts w:ascii="Arial" w:hAnsi="Arial" w:cs="Arial"/>
                <w:sz w:val="18"/>
                <w:szCs w:val="18"/>
              </w:rPr>
              <w:t>the</w:t>
            </w:r>
            <w:r w:rsidRPr="00B54F87">
              <w:rPr>
                <w:rFonts w:ascii="Arial" w:hAnsi="Arial" w:cs="Arial"/>
                <w:spacing w:val="-13"/>
                <w:sz w:val="18"/>
                <w:szCs w:val="18"/>
              </w:rPr>
              <w:t xml:space="preserve"> </w:t>
            </w:r>
            <w:r w:rsidRPr="00B54F87">
              <w:rPr>
                <w:rFonts w:ascii="Arial" w:hAnsi="Arial" w:cs="Arial"/>
                <w:sz w:val="18"/>
                <w:szCs w:val="18"/>
              </w:rPr>
              <w:t>means</w:t>
            </w:r>
            <w:r w:rsidRPr="00B54F87">
              <w:rPr>
                <w:rFonts w:ascii="Arial" w:hAnsi="Arial" w:cs="Arial"/>
                <w:spacing w:val="-11"/>
                <w:sz w:val="18"/>
                <w:szCs w:val="18"/>
              </w:rPr>
              <w:t xml:space="preserve"> </w:t>
            </w:r>
            <w:r w:rsidRPr="00B54F87">
              <w:rPr>
                <w:rFonts w:ascii="Arial" w:hAnsi="Arial" w:cs="Arial"/>
                <w:sz w:val="18"/>
                <w:szCs w:val="18"/>
              </w:rPr>
              <w:t>of</w:t>
            </w:r>
            <w:r w:rsidRPr="00B54F87">
              <w:rPr>
                <w:rFonts w:ascii="Arial" w:hAnsi="Arial" w:cs="Arial"/>
                <w:spacing w:val="-13"/>
                <w:sz w:val="18"/>
                <w:szCs w:val="18"/>
              </w:rPr>
              <w:t xml:space="preserve"> </w:t>
            </w:r>
            <w:r w:rsidRPr="00B54F87">
              <w:rPr>
                <w:rFonts w:ascii="Arial" w:hAnsi="Arial" w:cs="Arial"/>
                <w:sz w:val="18"/>
                <w:szCs w:val="18"/>
              </w:rPr>
              <w:t>securing the</w:t>
            </w:r>
            <w:r w:rsidRPr="00B54F87">
              <w:rPr>
                <w:rFonts w:ascii="Arial" w:hAnsi="Arial" w:cs="Arial"/>
                <w:spacing w:val="-12"/>
                <w:sz w:val="18"/>
                <w:szCs w:val="18"/>
              </w:rPr>
              <w:t xml:space="preserve"> </w:t>
            </w:r>
            <w:r w:rsidRPr="00B54F87">
              <w:rPr>
                <w:rFonts w:ascii="Arial" w:hAnsi="Arial" w:cs="Arial"/>
                <w:sz w:val="18"/>
                <w:szCs w:val="18"/>
              </w:rPr>
              <w:t>viewable</w:t>
            </w:r>
            <w:r w:rsidRPr="00B54F87">
              <w:rPr>
                <w:rFonts w:ascii="Arial" w:hAnsi="Arial" w:cs="Arial"/>
                <w:spacing w:val="-14"/>
                <w:sz w:val="18"/>
                <w:szCs w:val="18"/>
              </w:rPr>
              <w:t xml:space="preserve"> </w:t>
            </w:r>
            <w:r w:rsidRPr="00B54F87">
              <w:rPr>
                <w:rFonts w:ascii="Arial" w:hAnsi="Arial" w:cs="Arial"/>
                <w:sz w:val="18"/>
                <w:szCs w:val="18"/>
              </w:rPr>
              <w:t>stowage</w:t>
            </w:r>
            <w:r w:rsidRPr="00B54F87">
              <w:rPr>
                <w:rFonts w:ascii="Arial" w:hAnsi="Arial" w:cs="Arial"/>
                <w:spacing w:val="-14"/>
                <w:sz w:val="18"/>
                <w:szCs w:val="18"/>
              </w:rPr>
              <w:t xml:space="preserve"> </w:t>
            </w:r>
            <w:r w:rsidRPr="00B54F87">
              <w:rPr>
                <w:rFonts w:ascii="Arial" w:hAnsi="Arial" w:cs="Arial"/>
                <w:sz w:val="18"/>
                <w:szCs w:val="18"/>
              </w:rPr>
              <w:t>remain</w:t>
            </w:r>
            <w:r w:rsidRPr="00B54F87">
              <w:rPr>
                <w:rFonts w:ascii="Arial" w:hAnsi="Arial" w:cs="Arial"/>
                <w:spacing w:val="-16"/>
                <w:sz w:val="18"/>
                <w:szCs w:val="18"/>
              </w:rPr>
              <w:t xml:space="preserve"> </w:t>
            </w:r>
            <w:r w:rsidRPr="00B54F87">
              <w:rPr>
                <w:rFonts w:ascii="Arial" w:hAnsi="Arial" w:cs="Arial"/>
                <w:sz w:val="18"/>
                <w:szCs w:val="18"/>
              </w:rPr>
              <w:t>within</w:t>
            </w:r>
            <w:r w:rsidRPr="00B54F87">
              <w:rPr>
                <w:rFonts w:ascii="Arial" w:hAnsi="Arial" w:cs="Arial"/>
                <w:spacing w:val="-11"/>
                <w:sz w:val="18"/>
                <w:szCs w:val="18"/>
              </w:rPr>
              <w:t xml:space="preserve"> </w:t>
            </w:r>
            <w:r w:rsidRPr="00B54F87">
              <w:rPr>
                <w:rFonts w:ascii="Arial" w:hAnsi="Arial" w:cs="Arial"/>
                <w:sz w:val="18"/>
                <w:szCs w:val="18"/>
              </w:rPr>
              <w:t>acceptable</w:t>
            </w:r>
            <w:r w:rsidRPr="00B54F87">
              <w:rPr>
                <w:rFonts w:ascii="Arial" w:hAnsi="Arial" w:cs="Arial"/>
                <w:spacing w:val="-11"/>
                <w:sz w:val="18"/>
                <w:szCs w:val="18"/>
              </w:rPr>
              <w:t xml:space="preserve"> </w:t>
            </w:r>
            <w:r w:rsidRPr="00B54F87">
              <w:rPr>
                <w:rFonts w:ascii="Arial" w:hAnsi="Arial" w:cs="Arial"/>
                <w:sz w:val="18"/>
                <w:szCs w:val="18"/>
              </w:rPr>
              <w:t>limits,</w:t>
            </w:r>
            <w:r w:rsidRPr="00B54F87">
              <w:rPr>
                <w:rFonts w:ascii="Arial" w:hAnsi="Arial" w:cs="Arial"/>
                <w:spacing w:val="-12"/>
                <w:sz w:val="18"/>
                <w:szCs w:val="18"/>
              </w:rPr>
              <w:t xml:space="preserve"> </w:t>
            </w:r>
            <w:r w:rsidRPr="00B54F87">
              <w:rPr>
                <w:rFonts w:ascii="Arial" w:hAnsi="Arial" w:cs="Arial"/>
                <w:sz w:val="18"/>
                <w:szCs w:val="18"/>
              </w:rPr>
              <w:t>and</w:t>
            </w:r>
            <w:r w:rsidRPr="00B54F87">
              <w:rPr>
                <w:rFonts w:ascii="Arial" w:hAnsi="Arial" w:cs="Arial"/>
                <w:spacing w:val="-14"/>
                <w:sz w:val="18"/>
                <w:szCs w:val="18"/>
              </w:rPr>
              <w:t xml:space="preserve"> </w:t>
            </w:r>
            <w:r w:rsidRPr="00B54F87">
              <w:rPr>
                <w:rFonts w:ascii="Arial" w:hAnsi="Arial" w:cs="Arial"/>
                <w:sz w:val="18"/>
                <w:szCs w:val="18"/>
              </w:rPr>
              <w:t>who</w:t>
            </w:r>
            <w:r w:rsidRPr="00B54F87">
              <w:rPr>
                <w:rFonts w:ascii="Arial" w:hAnsi="Arial" w:cs="Arial"/>
                <w:spacing w:val="-11"/>
                <w:sz w:val="18"/>
                <w:szCs w:val="18"/>
              </w:rPr>
              <w:t xml:space="preserve"> </w:t>
            </w:r>
            <w:r w:rsidRPr="00B54F87">
              <w:rPr>
                <w:rFonts w:ascii="Arial" w:hAnsi="Arial" w:cs="Arial"/>
                <w:sz w:val="18"/>
                <w:szCs w:val="18"/>
              </w:rPr>
              <w:t>will</w:t>
            </w:r>
            <w:r w:rsidRPr="00B54F87">
              <w:rPr>
                <w:rFonts w:ascii="Arial" w:hAnsi="Arial" w:cs="Arial"/>
                <w:spacing w:val="-11"/>
                <w:sz w:val="18"/>
                <w:szCs w:val="18"/>
              </w:rPr>
              <w:t xml:space="preserve"> </w:t>
            </w:r>
            <w:r w:rsidRPr="00B54F87">
              <w:rPr>
                <w:rFonts w:ascii="Arial" w:hAnsi="Arial" w:cs="Arial"/>
                <w:sz w:val="18"/>
                <w:szCs w:val="18"/>
              </w:rPr>
              <w:t>be</w:t>
            </w:r>
            <w:r w:rsidR="007663EC" w:rsidRPr="00B54F87">
              <w:rPr>
                <w:rFonts w:ascii="Arial" w:hAnsi="Arial" w:cs="Arial"/>
                <w:sz w:val="18"/>
                <w:szCs w:val="18"/>
              </w:rPr>
              <w:t xml:space="preserve"> </w:t>
            </w:r>
            <w:r w:rsidRPr="00B54F87">
              <w:rPr>
                <w:rFonts w:ascii="Arial" w:hAnsi="Arial" w:cs="Arial"/>
                <w:sz w:val="18"/>
                <w:szCs w:val="18"/>
              </w:rPr>
              <w:t>responsible for conducting these serviceability checks?</w:t>
            </w:r>
          </w:p>
        </w:tc>
        <w:tc>
          <w:tcPr>
            <w:tcW w:w="2340" w:type="dxa"/>
            <w:vMerge/>
            <w:tcBorders>
              <w:top w:val="nil"/>
            </w:tcBorders>
          </w:tcPr>
          <w:p w14:paraId="29A50286" w14:textId="77777777" w:rsidR="00F40208" w:rsidRPr="00B54F87" w:rsidRDefault="00F40208" w:rsidP="00CA2F53">
            <w:pPr>
              <w:ind w:left="172" w:right="270"/>
              <w:rPr>
                <w:sz w:val="18"/>
                <w:szCs w:val="18"/>
              </w:rPr>
            </w:pPr>
          </w:p>
        </w:tc>
        <w:tc>
          <w:tcPr>
            <w:tcW w:w="3780" w:type="dxa"/>
          </w:tcPr>
          <w:p w14:paraId="3A5EA7D8"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7F83B316" w14:textId="77777777" w:rsidTr="00F438D2">
        <w:trPr>
          <w:trHeight w:val="433"/>
        </w:trPr>
        <w:tc>
          <w:tcPr>
            <w:tcW w:w="540" w:type="dxa"/>
          </w:tcPr>
          <w:p w14:paraId="035BDBA1" w14:textId="51BCECD2"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CC20</w:t>
            </w:r>
          </w:p>
        </w:tc>
        <w:tc>
          <w:tcPr>
            <w:tcW w:w="4140" w:type="dxa"/>
          </w:tcPr>
          <w:p w14:paraId="719E9C5F" w14:textId="2AA39B46"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If</w:t>
            </w:r>
            <w:r w:rsidRPr="00B54F87">
              <w:rPr>
                <w:rFonts w:ascii="Arial" w:hAnsi="Arial" w:cs="Arial"/>
                <w:spacing w:val="-12"/>
                <w:sz w:val="18"/>
                <w:szCs w:val="18"/>
              </w:rPr>
              <w:t xml:space="preserve"> </w:t>
            </w:r>
            <w:r w:rsidRPr="00B54F87">
              <w:rPr>
                <w:rFonts w:ascii="Arial" w:hAnsi="Arial" w:cs="Arial"/>
                <w:sz w:val="18"/>
                <w:szCs w:val="18"/>
              </w:rPr>
              <w:t>the</w:t>
            </w:r>
            <w:r w:rsidRPr="00B54F87">
              <w:rPr>
                <w:rFonts w:ascii="Arial" w:hAnsi="Arial" w:cs="Arial"/>
                <w:spacing w:val="-13"/>
                <w:sz w:val="18"/>
                <w:szCs w:val="18"/>
              </w:rPr>
              <w:t xml:space="preserve"> </w:t>
            </w:r>
            <w:r w:rsidRPr="00B54F87">
              <w:rPr>
                <w:rFonts w:ascii="Arial" w:hAnsi="Arial" w:cs="Arial"/>
                <w:sz w:val="18"/>
                <w:szCs w:val="18"/>
              </w:rPr>
              <w:t>viewable</w:t>
            </w:r>
            <w:r w:rsidRPr="00B54F87">
              <w:rPr>
                <w:rFonts w:ascii="Arial" w:hAnsi="Arial" w:cs="Arial"/>
                <w:spacing w:val="-14"/>
                <w:sz w:val="18"/>
                <w:szCs w:val="18"/>
              </w:rPr>
              <w:t xml:space="preserve"> </w:t>
            </w:r>
            <w:r w:rsidRPr="00B54F87">
              <w:rPr>
                <w:rFonts w:ascii="Arial" w:hAnsi="Arial" w:cs="Arial"/>
                <w:sz w:val="18"/>
                <w:szCs w:val="18"/>
              </w:rPr>
              <w:t>stowage</w:t>
            </w:r>
            <w:r w:rsidRPr="00B54F87">
              <w:rPr>
                <w:rFonts w:ascii="Arial" w:hAnsi="Arial" w:cs="Arial"/>
                <w:spacing w:val="-10"/>
                <w:sz w:val="18"/>
                <w:szCs w:val="18"/>
              </w:rPr>
              <w:t xml:space="preserve"> </w:t>
            </w:r>
            <w:r w:rsidRPr="00B54F87">
              <w:rPr>
                <w:rFonts w:ascii="Arial" w:hAnsi="Arial" w:cs="Arial"/>
                <w:sz w:val="18"/>
                <w:szCs w:val="18"/>
              </w:rPr>
              <w:t>uses</w:t>
            </w:r>
            <w:r w:rsidRPr="00B54F87">
              <w:rPr>
                <w:rFonts w:ascii="Arial" w:hAnsi="Arial" w:cs="Arial"/>
                <w:spacing w:val="-13"/>
                <w:sz w:val="18"/>
                <w:szCs w:val="18"/>
              </w:rPr>
              <w:t xml:space="preserve"> </w:t>
            </w:r>
            <w:r w:rsidRPr="00B54F87">
              <w:rPr>
                <w:rFonts w:ascii="Arial" w:hAnsi="Arial" w:cs="Arial"/>
                <w:sz w:val="18"/>
                <w:szCs w:val="18"/>
              </w:rPr>
              <w:t>a</w:t>
            </w:r>
            <w:r w:rsidRPr="00B54F87">
              <w:rPr>
                <w:rFonts w:ascii="Arial" w:hAnsi="Arial" w:cs="Arial"/>
                <w:spacing w:val="-10"/>
                <w:sz w:val="18"/>
                <w:szCs w:val="18"/>
              </w:rPr>
              <w:t xml:space="preserve"> </w:t>
            </w:r>
            <w:r w:rsidRPr="00B54F87">
              <w:rPr>
                <w:rFonts w:ascii="Arial" w:hAnsi="Arial" w:cs="Arial"/>
                <w:sz w:val="18"/>
                <w:szCs w:val="18"/>
              </w:rPr>
              <w:t>suction</w:t>
            </w:r>
            <w:r w:rsidRPr="00B54F87">
              <w:rPr>
                <w:rFonts w:ascii="Arial" w:hAnsi="Arial" w:cs="Arial"/>
                <w:spacing w:val="-13"/>
                <w:sz w:val="18"/>
                <w:szCs w:val="18"/>
              </w:rPr>
              <w:t xml:space="preserve"> </w:t>
            </w:r>
            <w:r w:rsidRPr="00B54F87">
              <w:rPr>
                <w:rFonts w:ascii="Arial" w:hAnsi="Arial" w:cs="Arial"/>
                <w:sz w:val="18"/>
                <w:szCs w:val="18"/>
              </w:rPr>
              <w:t>cup</w:t>
            </w:r>
            <w:r w:rsidRPr="00B54F87">
              <w:rPr>
                <w:rFonts w:ascii="Arial" w:hAnsi="Arial" w:cs="Arial"/>
                <w:spacing w:val="-11"/>
                <w:sz w:val="18"/>
                <w:szCs w:val="18"/>
              </w:rPr>
              <w:t xml:space="preserve"> </w:t>
            </w:r>
            <w:r w:rsidRPr="00B54F87">
              <w:rPr>
                <w:rFonts w:ascii="Arial" w:hAnsi="Arial" w:cs="Arial"/>
                <w:sz w:val="18"/>
                <w:szCs w:val="18"/>
              </w:rPr>
              <w:t>type</w:t>
            </w:r>
            <w:r w:rsidRPr="00B54F87">
              <w:rPr>
                <w:rFonts w:ascii="Arial" w:hAnsi="Arial" w:cs="Arial"/>
                <w:spacing w:val="-13"/>
                <w:sz w:val="18"/>
                <w:szCs w:val="18"/>
              </w:rPr>
              <w:t xml:space="preserve"> </w:t>
            </w:r>
            <w:r w:rsidRPr="00B54F87">
              <w:rPr>
                <w:rFonts w:ascii="Arial" w:hAnsi="Arial" w:cs="Arial"/>
                <w:sz w:val="18"/>
                <w:szCs w:val="18"/>
              </w:rPr>
              <w:t>attachment,</w:t>
            </w:r>
            <w:r w:rsidRPr="00B54F87">
              <w:rPr>
                <w:rFonts w:ascii="Arial" w:hAnsi="Arial" w:cs="Arial"/>
                <w:spacing w:val="-12"/>
                <w:sz w:val="18"/>
                <w:szCs w:val="18"/>
              </w:rPr>
              <w:t xml:space="preserve"> </w:t>
            </w:r>
            <w:r w:rsidRPr="00B54F87">
              <w:rPr>
                <w:rFonts w:ascii="Arial" w:hAnsi="Arial" w:cs="Arial"/>
                <w:sz w:val="18"/>
                <w:szCs w:val="18"/>
              </w:rPr>
              <w:t>how</w:t>
            </w:r>
            <w:r w:rsidRPr="00B54F87">
              <w:rPr>
                <w:rFonts w:ascii="Arial" w:hAnsi="Arial" w:cs="Arial"/>
                <w:spacing w:val="-12"/>
                <w:sz w:val="18"/>
                <w:szCs w:val="18"/>
              </w:rPr>
              <w:t xml:space="preserve"> </w:t>
            </w:r>
            <w:r w:rsidRPr="00B54F87">
              <w:rPr>
                <w:rFonts w:ascii="Arial" w:hAnsi="Arial" w:cs="Arial"/>
                <w:sz w:val="18"/>
                <w:szCs w:val="18"/>
              </w:rPr>
              <w:t>was</w:t>
            </w:r>
            <w:r w:rsidRPr="00B54F87">
              <w:rPr>
                <w:rFonts w:ascii="Arial" w:hAnsi="Arial" w:cs="Arial"/>
                <w:spacing w:val="-12"/>
                <w:sz w:val="18"/>
                <w:szCs w:val="18"/>
              </w:rPr>
              <w:t xml:space="preserve"> </w:t>
            </w:r>
            <w:r w:rsidRPr="00B54F87">
              <w:rPr>
                <w:rFonts w:ascii="Arial" w:hAnsi="Arial" w:cs="Arial"/>
                <w:sz w:val="18"/>
                <w:szCs w:val="18"/>
              </w:rPr>
              <w:t>it</w:t>
            </w:r>
            <w:r w:rsidR="00AC25F7" w:rsidRPr="00B54F87">
              <w:rPr>
                <w:rFonts w:ascii="Arial" w:hAnsi="Arial" w:cs="Arial"/>
                <w:sz w:val="18"/>
                <w:szCs w:val="18"/>
              </w:rPr>
              <w:t xml:space="preserve"> </w:t>
            </w:r>
            <w:r w:rsidRPr="00B54F87">
              <w:rPr>
                <w:rFonts w:ascii="Arial" w:hAnsi="Arial" w:cs="Arial"/>
                <w:sz w:val="18"/>
                <w:szCs w:val="18"/>
              </w:rPr>
              <w:t>demonstrated that they will function following a rapid decompression?</w:t>
            </w:r>
          </w:p>
        </w:tc>
        <w:tc>
          <w:tcPr>
            <w:tcW w:w="2340" w:type="dxa"/>
            <w:vMerge/>
            <w:tcBorders>
              <w:top w:val="nil"/>
            </w:tcBorders>
          </w:tcPr>
          <w:p w14:paraId="6CE1D3F5" w14:textId="77777777" w:rsidR="00F40208" w:rsidRPr="00B54F87" w:rsidRDefault="00F40208" w:rsidP="00CA2F53">
            <w:pPr>
              <w:ind w:left="172" w:right="270"/>
              <w:rPr>
                <w:sz w:val="18"/>
                <w:szCs w:val="18"/>
              </w:rPr>
            </w:pPr>
          </w:p>
        </w:tc>
        <w:tc>
          <w:tcPr>
            <w:tcW w:w="3780" w:type="dxa"/>
          </w:tcPr>
          <w:p w14:paraId="2E8D585D"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780F6C2B" w14:textId="77777777" w:rsidTr="00F438D2">
        <w:trPr>
          <w:trHeight w:val="652"/>
        </w:trPr>
        <w:tc>
          <w:tcPr>
            <w:tcW w:w="540" w:type="dxa"/>
          </w:tcPr>
          <w:p w14:paraId="48C3831E" w14:textId="56F36029"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CC21</w:t>
            </w:r>
          </w:p>
        </w:tc>
        <w:tc>
          <w:tcPr>
            <w:tcW w:w="4140" w:type="dxa"/>
          </w:tcPr>
          <w:p w14:paraId="3F3E74B6" w14:textId="51C9FD76"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How</w:t>
            </w:r>
            <w:r w:rsidRPr="00B54F87">
              <w:rPr>
                <w:rFonts w:ascii="Arial" w:hAnsi="Arial" w:cs="Arial"/>
                <w:spacing w:val="-14"/>
                <w:sz w:val="18"/>
                <w:szCs w:val="18"/>
              </w:rPr>
              <w:t xml:space="preserve"> </w:t>
            </w:r>
            <w:r w:rsidRPr="00B54F87">
              <w:rPr>
                <w:rFonts w:ascii="Arial" w:hAnsi="Arial" w:cs="Arial"/>
                <w:sz w:val="18"/>
                <w:szCs w:val="18"/>
              </w:rPr>
              <w:t>has</w:t>
            </w:r>
            <w:r w:rsidRPr="00B54F87">
              <w:rPr>
                <w:rFonts w:ascii="Arial" w:hAnsi="Arial" w:cs="Arial"/>
                <w:spacing w:val="-13"/>
                <w:sz w:val="18"/>
                <w:szCs w:val="18"/>
              </w:rPr>
              <w:t xml:space="preserve"> </w:t>
            </w:r>
            <w:r w:rsidRPr="00B54F87">
              <w:rPr>
                <w:rFonts w:ascii="Arial" w:hAnsi="Arial" w:cs="Arial"/>
                <w:sz w:val="18"/>
                <w:szCs w:val="18"/>
              </w:rPr>
              <w:t>it</w:t>
            </w:r>
            <w:r w:rsidRPr="00B54F87">
              <w:rPr>
                <w:rFonts w:ascii="Arial" w:hAnsi="Arial" w:cs="Arial"/>
                <w:spacing w:val="-13"/>
                <w:sz w:val="18"/>
                <w:szCs w:val="18"/>
              </w:rPr>
              <w:t xml:space="preserve"> </w:t>
            </w:r>
            <w:r w:rsidRPr="00B54F87">
              <w:rPr>
                <w:rFonts w:ascii="Arial" w:hAnsi="Arial" w:cs="Arial"/>
                <w:sz w:val="18"/>
                <w:szCs w:val="18"/>
              </w:rPr>
              <w:t>been</w:t>
            </w:r>
            <w:r w:rsidRPr="00B54F87">
              <w:rPr>
                <w:rFonts w:ascii="Arial" w:hAnsi="Arial" w:cs="Arial"/>
                <w:spacing w:val="-11"/>
                <w:sz w:val="18"/>
                <w:szCs w:val="18"/>
              </w:rPr>
              <w:t xml:space="preserve"> </w:t>
            </w:r>
            <w:r w:rsidRPr="00B54F87">
              <w:rPr>
                <w:rFonts w:ascii="Arial" w:hAnsi="Arial" w:cs="Arial"/>
                <w:sz w:val="18"/>
                <w:szCs w:val="18"/>
              </w:rPr>
              <w:t>demonstrated</w:t>
            </w:r>
            <w:r w:rsidRPr="00B54F87">
              <w:rPr>
                <w:rFonts w:ascii="Arial" w:hAnsi="Arial" w:cs="Arial"/>
                <w:spacing w:val="-12"/>
                <w:sz w:val="18"/>
                <w:szCs w:val="18"/>
              </w:rPr>
              <w:t xml:space="preserve"> </w:t>
            </w:r>
            <w:r w:rsidRPr="00B54F87">
              <w:rPr>
                <w:rFonts w:ascii="Arial" w:hAnsi="Arial" w:cs="Arial"/>
                <w:sz w:val="18"/>
                <w:szCs w:val="18"/>
              </w:rPr>
              <w:t>that</w:t>
            </w:r>
            <w:r w:rsidRPr="00B54F87">
              <w:rPr>
                <w:rFonts w:ascii="Arial" w:hAnsi="Arial" w:cs="Arial"/>
                <w:spacing w:val="-13"/>
                <w:sz w:val="18"/>
                <w:szCs w:val="18"/>
              </w:rPr>
              <w:t xml:space="preserve"> </w:t>
            </w:r>
            <w:r w:rsidRPr="00B54F87">
              <w:rPr>
                <w:rFonts w:ascii="Arial" w:hAnsi="Arial" w:cs="Arial"/>
                <w:sz w:val="18"/>
                <w:szCs w:val="18"/>
              </w:rPr>
              <w:t>following</w:t>
            </w:r>
            <w:r w:rsidRPr="00B54F87">
              <w:rPr>
                <w:rFonts w:ascii="Arial" w:hAnsi="Arial" w:cs="Arial"/>
                <w:spacing w:val="-14"/>
                <w:sz w:val="18"/>
                <w:szCs w:val="18"/>
              </w:rPr>
              <w:t xml:space="preserve"> </w:t>
            </w:r>
            <w:r w:rsidRPr="00B54F87">
              <w:rPr>
                <w:rFonts w:ascii="Arial" w:hAnsi="Arial" w:cs="Arial"/>
                <w:sz w:val="18"/>
                <w:szCs w:val="18"/>
              </w:rPr>
              <w:t>detachment</w:t>
            </w:r>
            <w:r w:rsidRPr="00B54F87">
              <w:rPr>
                <w:rFonts w:ascii="Arial" w:hAnsi="Arial" w:cs="Arial"/>
                <w:spacing w:val="-14"/>
                <w:sz w:val="18"/>
                <w:szCs w:val="18"/>
              </w:rPr>
              <w:t xml:space="preserve"> </w:t>
            </w:r>
            <w:r w:rsidRPr="00B54F87">
              <w:rPr>
                <w:rFonts w:ascii="Arial" w:hAnsi="Arial" w:cs="Arial"/>
                <w:sz w:val="18"/>
                <w:szCs w:val="18"/>
              </w:rPr>
              <w:t>of</w:t>
            </w:r>
            <w:r w:rsidRPr="00B54F87">
              <w:rPr>
                <w:rFonts w:ascii="Arial" w:hAnsi="Arial" w:cs="Arial"/>
                <w:spacing w:val="-13"/>
                <w:sz w:val="18"/>
                <w:szCs w:val="18"/>
              </w:rPr>
              <w:t xml:space="preserve"> </w:t>
            </w:r>
            <w:r w:rsidRPr="00B54F87">
              <w:rPr>
                <w:rFonts w:ascii="Arial" w:hAnsi="Arial" w:cs="Arial"/>
                <w:sz w:val="18"/>
                <w:szCs w:val="18"/>
              </w:rPr>
              <w:t>a</w:t>
            </w:r>
            <w:r w:rsidRPr="00B54F87">
              <w:rPr>
                <w:rFonts w:ascii="Arial" w:hAnsi="Arial" w:cs="Arial"/>
                <w:spacing w:val="-11"/>
                <w:sz w:val="18"/>
                <w:szCs w:val="18"/>
              </w:rPr>
              <w:t xml:space="preserve"> </w:t>
            </w:r>
            <w:r w:rsidRPr="00B54F87">
              <w:rPr>
                <w:rFonts w:ascii="Arial" w:hAnsi="Arial" w:cs="Arial"/>
                <w:sz w:val="18"/>
                <w:szCs w:val="18"/>
              </w:rPr>
              <w:t>viewable stowage</w:t>
            </w:r>
            <w:r w:rsidRPr="00B54F87">
              <w:rPr>
                <w:rFonts w:ascii="Arial" w:hAnsi="Arial" w:cs="Arial"/>
                <w:spacing w:val="-13"/>
                <w:sz w:val="18"/>
                <w:szCs w:val="18"/>
              </w:rPr>
              <w:t xml:space="preserve"> </w:t>
            </w:r>
            <w:r w:rsidRPr="00B54F87">
              <w:rPr>
                <w:rFonts w:ascii="Arial" w:hAnsi="Arial" w:cs="Arial"/>
                <w:sz w:val="18"/>
                <w:szCs w:val="18"/>
              </w:rPr>
              <w:t>it</w:t>
            </w:r>
            <w:r w:rsidRPr="00B54F87">
              <w:rPr>
                <w:rFonts w:ascii="Arial" w:hAnsi="Arial" w:cs="Arial"/>
                <w:spacing w:val="-11"/>
                <w:sz w:val="18"/>
                <w:szCs w:val="18"/>
              </w:rPr>
              <w:t xml:space="preserve"> </w:t>
            </w:r>
            <w:r w:rsidRPr="00B54F87">
              <w:rPr>
                <w:rFonts w:ascii="Arial" w:hAnsi="Arial" w:cs="Arial"/>
                <w:sz w:val="18"/>
                <w:szCs w:val="18"/>
              </w:rPr>
              <w:t>will</w:t>
            </w:r>
            <w:r w:rsidRPr="00B54F87">
              <w:rPr>
                <w:rFonts w:ascii="Arial" w:hAnsi="Arial" w:cs="Arial"/>
                <w:spacing w:val="-10"/>
                <w:sz w:val="18"/>
                <w:szCs w:val="18"/>
              </w:rPr>
              <w:t xml:space="preserve"> </w:t>
            </w:r>
            <w:r w:rsidRPr="00B54F87">
              <w:rPr>
                <w:rFonts w:ascii="Arial" w:hAnsi="Arial" w:cs="Arial"/>
                <w:sz w:val="18"/>
                <w:szCs w:val="18"/>
              </w:rPr>
              <w:t>not</w:t>
            </w:r>
            <w:r w:rsidRPr="00B54F87">
              <w:rPr>
                <w:rFonts w:ascii="Arial" w:hAnsi="Arial" w:cs="Arial"/>
                <w:spacing w:val="-13"/>
                <w:sz w:val="18"/>
                <w:szCs w:val="18"/>
              </w:rPr>
              <w:t xml:space="preserve"> </w:t>
            </w:r>
            <w:r w:rsidRPr="00B54F87">
              <w:rPr>
                <w:rFonts w:ascii="Arial" w:hAnsi="Arial" w:cs="Arial"/>
                <w:sz w:val="18"/>
                <w:szCs w:val="18"/>
              </w:rPr>
              <w:t>jam</w:t>
            </w:r>
            <w:r w:rsidRPr="00B54F87">
              <w:rPr>
                <w:rFonts w:ascii="Arial" w:hAnsi="Arial" w:cs="Arial"/>
                <w:spacing w:val="-10"/>
                <w:sz w:val="18"/>
                <w:szCs w:val="18"/>
              </w:rPr>
              <w:t xml:space="preserve"> </w:t>
            </w:r>
            <w:r w:rsidRPr="00B54F87">
              <w:rPr>
                <w:rFonts w:ascii="Arial" w:hAnsi="Arial" w:cs="Arial"/>
                <w:sz w:val="18"/>
                <w:szCs w:val="18"/>
              </w:rPr>
              <w:t>the</w:t>
            </w:r>
            <w:r w:rsidRPr="00B54F87">
              <w:rPr>
                <w:rFonts w:ascii="Arial" w:hAnsi="Arial" w:cs="Arial"/>
                <w:spacing w:val="-10"/>
                <w:sz w:val="18"/>
                <w:szCs w:val="18"/>
              </w:rPr>
              <w:t xml:space="preserve"> </w:t>
            </w:r>
            <w:r w:rsidRPr="00B54F87">
              <w:rPr>
                <w:rFonts w:ascii="Arial" w:hAnsi="Arial" w:cs="Arial"/>
                <w:sz w:val="18"/>
                <w:szCs w:val="18"/>
              </w:rPr>
              <w:t>flight</w:t>
            </w:r>
            <w:r w:rsidRPr="00B54F87">
              <w:rPr>
                <w:rFonts w:ascii="Arial" w:hAnsi="Arial" w:cs="Arial"/>
                <w:spacing w:val="-11"/>
                <w:sz w:val="18"/>
                <w:szCs w:val="18"/>
              </w:rPr>
              <w:t xml:space="preserve"> </w:t>
            </w:r>
            <w:r w:rsidRPr="00B54F87">
              <w:rPr>
                <w:rFonts w:ascii="Arial" w:hAnsi="Arial" w:cs="Arial"/>
                <w:sz w:val="18"/>
                <w:szCs w:val="18"/>
              </w:rPr>
              <w:t>controls,</w:t>
            </w:r>
            <w:r w:rsidRPr="00B54F87">
              <w:rPr>
                <w:rFonts w:ascii="Arial" w:hAnsi="Arial" w:cs="Arial"/>
                <w:spacing w:val="-10"/>
                <w:sz w:val="18"/>
                <w:szCs w:val="18"/>
              </w:rPr>
              <w:t xml:space="preserve"> </w:t>
            </w:r>
            <w:r w:rsidRPr="00B54F87">
              <w:rPr>
                <w:rFonts w:ascii="Arial" w:hAnsi="Arial" w:cs="Arial"/>
                <w:sz w:val="18"/>
                <w:szCs w:val="18"/>
              </w:rPr>
              <w:t>injure</w:t>
            </w:r>
            <w:r w:rsidRPr="00B54F87">
              <w:rPr>
                <w:rFonts w:ascii="Arial" w:hAnsi="Arial" w:cs="Arial"/>
                <w:spacing w:val="-10"/>
                <w:sz w:val="18"/>
                <w:szCs w:val="18"/>
              </w:rPr>
              <w:t xml:space="preserve"> </w:t>
            </w:r>
            <w:r w:rsidRPr="00B54F87">
              <w:rPr>
                <w:rFonts w:ascii="Arial" w:hAnsi="Arial" w:cs="Arial"/>
                <w:sz w:val="18"/>
                <w:szCs w:val="18"/>
              </w:rPr>
              <w:t>the</w:t>
            </w:r>
            <w:r w:rsidRPr="00B54F87">
              <w:rPr>
                <w:rFonts w:ascii="Arial" w:hAnsi="Arial" w:cs="Arial"/>
                <w:spacing w:val="-13"/>
                <w:sz w:val="18"/>
                <w:szCs w:val="18"/>
              </w:rPr>
              <w:t xml:space="preserve"> </w:t>
            </w:r>
            <w:r w:rsidRPr="00B54F87">
              <w:rPr>
                <w:rFonts w:ascii="Arial" w:hAnsi="Arial" w:cs="Arial"/>
                <w:sz w:val="18"/>
                <w:szCs w:val="18"/>
              </w:rPr>
              <w:t>crew</w:t>
            </w:r>
            <w:r w:rsidRPr="00B54F87">
              <w:rPr>
                <w:rFonts w:ascii="Arial" w:hAnsi="Arial" w:cs="Arial"/>
                <w:spacing w:val="-12"/>
                <w:sz w:val="18"/>
                <w:szCs w:val="18"/>
              </w:rPr>
              <w:t xml:space="preserve"> </w:t>
            </w:r>
            <w:r w:rsidRPr="00B54F87">
              <w:rPr>
                <w:rFonts w:ascii="Arial" w:hAnsi="Arial" w:cs="Arial"/>
                <w:sz w:val="18"/>
                <w:szCs w:val="18"/>
              </w:rPr>
              <w:t>or</w:t>
            </w:r>
            <w:r w:rsidRPr="00B54F87">
              <w:rPr>
                <w:rFonts w:ascii="Arial" w:hAnsi="Arial" w:cs="Arial"/>
                <w:spacing w:val="-16"/>
                <w:sz w:val="18"/>
                <w:szCs w:val="18"/>
              </w:rPr>
              <w:t xml:space="preserve"> </w:t>
            </w:r>
            <w:r w:rsidRPr="00B54F87">
              <w:rPr>
                <w:rFonts w:ascii="Arial" w:hAnsi="Arial" w:cs="Arial"/>
                <w:sz w:val="18"/>
                <w:szCs w:val="18"/>
              </w:rPr>
              <w:t>cause</w:t>
            </w:r>
            <w:r w:rsidR="00AC25F7" w:rsidRPr="00B54F87">
              <w:rPr>
                <w:rFonts w:ascii="Arial" w:hAnsi="Arial" w:cs="Arial"/>
                <w:sz w:val="18"/>
                <w:szCs w:val="18"/>
              </w:rPr>
              <w:t xml:space="preserve"> </w:t>
            </w:r>
            <w:r w:rsidRPr="00B54F87">
              <w:rPr>
                <w:rFonts w:ascii="Arial" w:hAnsi="Arial" w:cs="Arial"/>
                <w:sz w:val="18"/>
                <w:szCs w:val="18"/>
              </w:rPr>
              <w:t>damage? (See GM1 CAT.GEN.MPA.141(a) for guidance)</w:t>
            </w:r>
          </w:p>
        </w:tc>
        <w:tc>
          <w:tcPr>
            <w:tcW w:w="2340" w:type="dxa"/>
            <w:vMerge w:val="restart"/>
          </w:tcPr>
          <w:p w14:paraId="5A103C76" w14:textId="77777777" w:rsidR="00F40208" w:rsidRPr="00B54F87" w:rsidRDefault="00F40208" w:rsidP="00CA2F53">
            <w:pPr>
              <w:pStyle w:val="TableParagraph"/>
              <w:spacing w:before="120" w:after="120"/>
              <w:ind w:left="172" w:right="270"/>
              <w:rPr>
                <w:rFonts w:ascii="Arial" w:hAnsi="Arial" w:cs="Arial"/>
                <w:sz w:val="18"/>
                <w:szCs w:val="18"/>
              </w:rPr>
            </w:pPr>
            <w:r w:rsidRPr="00B54F87">
              <w:rPr>
                <w:rFonts w:ascii="Arial" w:hAnsi="Arial" w:cs="Arial"/>
                <w:sz w:val="18"/>
                <w:szCs w:val="18"/>
              </w:rPr>
              <w:t>AMC1 SPO.GEN.131(a)</w:t>
            </w:r>
          </w:p>
        </w:tc>
        <w:tc>
          <w:tcPr>
            <w:tcW w:w="3780" w:type="dxa"/>
          </w:tcPr>
          <w:p w14:paraId="3BEC6C9C"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2B10EB7B" w14:textId="77777777" w:rsidTr="00F438D2">
        <w:trPr>
          <w:trHeight w:val="652"/>
        </w:trPr>
        <w:tc>
          <w:tcPr>
            <w:tcW w:w="540" w:type="dxa"/>
          </w:tcPr>
          <w:p w14:paraId="3882C58F" w14:textId="7EF9F9DC"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CC22</w:t>
            </w:r>
          </w:p>
        </w:tc>
        <w:tc>
          <w:tcPr>
            <w:tcW w:w="4140" w:type="dxa"/>
          </w:tcPr>
          <w:p w14:paraId="0D3F3BD2" w14:textId="70FCB3C4"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Has</w:t>
            </w:r>
            <w:r w:rsidRPr="00B54F87">
              <w:rPr>
                <w:rFonts w:ascii="Arial" w:hAnsi="Arial" w:cs="Arial"/>
                <w:spacing w:val="-12"/>
                <w:sz w:val="18"/>
                <w:szCs w:val="18"/>
              </w:rPr>
              <w:t xml:space="preserve"> </w:t>
            </w:r>
            <w:r w:rsidRPr="00B54F87">
              <w:rPr>
                <w:rFonts w:ascii="Arial" w:hAnsi="Arial" w:cs="Arial"/>
                <w:sz w:val="18"/>
                <w:szCs w:val="18"/>
              </w:rPr>
              <w:t>consideration</w:t>
            </w:r>
            <w:r w:rsidRPr="00B54F87">
              <w:rPr>
                <w:rFonts w:ascii="Arial" w:hAnsi="Arial" w:cs="Arial"/>
                <w:spacing w:val="-11"/>
                <w:sz w:val="18"/>
                <w:szCs w:val="18"/>
              </w:rPr>
              <w:t xml:space="preserve"> </w:t>
            </w:r>
            <w:r w:rsidRPr="00B54F87">
              <w:rPr>
                <w:rFonts w:ascii="Arial" w:hAnsi="Arial" w:cs="Arial"/>
                <w:sz w:val="18"/>
                <w:szCs w:val="18"/>
              </w:rPr>
              <w:t>been</w:t>
            </w:r>
            <w:r w:rsidRPr="00B54F87">
              <w:rPr>
                <w:rFonts w:ascii="Arial" w:hAnsi="Arial" w:cs="Arial"/>
                <w:spacing w:val="-14"/>
                <w:sz w:val="18"/>
                <w:szCs w:val="18"/>
              </w:rPr>
              <w:t xml:space="preserve"> </w:t>
            </w:r>
            <w:r w:rsidRPr="00B54F87">
              <w:rPr>
                <w:rFonts w:ascii="Arial" w:hAnsi="Arial" w:cs="Arial"/>
                <w:sz w:val="18"/>
                <w:szCs w:val="18"/>
              </w:rPr>
              <w:t>given</w:t>
            </w:r>
            <w:r w:rsidRPr="00B54F87">
              <w:rPr>
                <w:rFonts w:ascii="Arial" w:hAnsi="Arial" w:cs="Arial"/>
                <w:spacing w:val="-13"/>
                <w:sz w:val="18"/>
                <w:szCs w:val="18"/>
              </w:rPr>
              <w:t xml:space="preserve"> </w:t>
            </w:r>
            <w:r w:rsidRPr="00B54F87">
              <w:rPr>
                <w:rFonts w:ascii="Arial" w:hAnsi="Arial" w:cs="Arial"/>
                <w:sz w:val="18"/>
                <w:szCs w:val="18"/>
              </w:rPr>
              <w:t>to</w:t>
            </w:r>
            <w:r w:rsidRPr="00B54F87">
              <w:rPr>
                <w:rFonts w:ascii="Arial" w:hAnsi="Arial" w:cs="Arial"/>
                <w:spacing w:val="-11"/>
                <w:sz w:val="18"/>
                <w:szCs w:val="18"/>
              </w:rPr>
              <w:t xml:space="preserve"> </w:t>
            </w:r>
            <w:r w:rsidRPr="00B54F87">
              <w:rPr>
                <w:rFonts w:ascii="Arial" w:hAnsi="Arial" w:cs="Arial"/>
                <w:sz w:val="18"/>
                <w:szCs w:val="18"/>
              </w:rPr>
              <w:t>the</w:t>
            </w:r>
            <w:r w:rsidRPr="00B54F87">
              <w:rPr>
                <w:rFonts w:ascii="Arial" w:hAnsi="Arial" w:cs="Arial"/>
                <w:spacing w:val="-14"/>
                <w:sz w:val="18"/>
                <w:szCs w:val="18"/>
              </w:rPr>
              <w:t xml:space="preserve"> </w:t>
            </w:r>
            <w:r w:rsidRPr="00B54F87">
              <w:rPr>
                <w:rFonts w:ascii="Arial" w:hAnsi="Arial" w:cs="Arial"/>
                <w:sz w:val="18"/>
                <w:szCs w:val="18"/>
              </w:rPr>
              <w:t>long-term</w:t>
            </w:r>
            <w:r w:rsidRPr="00B54F87">
              <w:rPr>
                <w:rFonts w:ascii="Arial" w:hAnsi="Arial" w:cs="Arial"/>
                <w:spacing w:val="-14"/>
                <w:sz w:val="18"/>
                <w:szCs w:val="18"/>
              </w:rPr>
              <w:t xml:space="preserve"> </w:t>
            </w:r>
            <w:r w:rsidRPr="00B54F87">
              <w:rPr>
                <w:rFonts w:ascii="Arial" w:hAnsi="Arial" w:cs="Arial"/>
                <w:sz w:val="18"/>
                <w:szCs w:val="18"/>
              </w:rPr>
              <w:t>degradation</w:t>
            </w:r>
            <w:r w:rsidRPr="00B54F87">
              <w:rPr>
                <w:rFonts w:ascii="Arial" w:hAnsi="Arial" w:cs="Arial"/>
                <w:spacing w:val="-11"/>
                <w:sz w:val="18"/>
                <w:szCs w:val="18"/>
              </w:rPr>
              <w:t xml:space="preserve"> </w:t>
            </w:r>
            <w:r w:rsidRPr="00B54F87">
              <w:rPr>
                <w:rFonts w:ascii="Arial" w:hAnsi="Arial" w:cs="Arial"/>
                <w:sz w:val="18"/>
                <w:szCs w:val="18"/>
              </w:rPr>
              <w:t>of</w:t>
            </w:r>
            <w:r w:rsidRPr="00B54F87">
              <w:rPr>
                <w:rFonts w:ascii="Arial" w:hAnsi="Arial" w:cs="Arial"/>
                <w:spacing w:val="-12"/>
                <w:sz w:val="18"/>
                <w:szCs w:val="18"/>
              </w:rPr>
              <w:t xml:space="preserve"> </w:t>
            </w:r>
            <w:r w:rsidRPr="00B54F87">
              <w:rPr>
                <w:rFonts w:ascii="Arial" w:hAnsi="Arial" w:cs="Arial"/>
                <w:sz w:val="18"/>
                <w:szCs w:val="18"/>
              </w:rPr>
              <w:t>a</w:t>
            </w:r>
            <w:r w:rsidRPr="00B54F87">
              <w:rPr>
                <w:rFonts w:ascii="Arial" w:hAnsi="Arial" w:cs="Arial"/>
                <w:spacing w:val="-11"/>
                <w:sz w:val="18"/>
                <w:szCs w:val="18"/>
              </w:rPr>
              <w:t xml:space="preserve"> </w:t>
            </w:r>
            <w:r w:rsidRPr="00B54F87">
              <w:rPr>
                <w:rFonts w:ascii="Arial" w:hAnsi="Arial" w:cs="Arial"/>
                <w:sz w:val="18"/>
                <w:szCs w:val="18"/>
              </w:rPr>
              <w:t>display, as</w:t>
            </w:r>
            <w:r w:rsidRPr="00B54F87">
              <w:rPr>
                <w:rFonts w:ascii="Arial" w:hAnsi="Arial" w:cs="Arial"/>
                <w:spacing w:val="-13"/>
                <w:sz w:val="18"/>
                <w:szCs w:val="18"/>
              </w:rPr>
              <w:t xml:space="preserve"> </w:t>
            </w:r>
            <w:r w:rsidRPr="00B54F87">
              <w:rPr>
                <w:rFonts w:ascii="Arial" w:hAnsi="Arial" w:cs="Arial"/>
                <w:sz w:val="18"/>
                <w:szCs w:val="18"/>
              </w:rPr>
              <w:t>a</w:t>
            </w:r>
            <w:r w:rsidRPr="00B54F87">
              <w:rPr>
                <w:rFonts w:ascii="Arial" w:hAnsi="Arial" w:cs="Arial"/>
                <w:spacing w:val="-11"/>
                <w:sz w:val="18"/>
                <w:szCs w:val="18"/>
              </w:rPr>
              <w:t xml:space="preserve"> </w:t>
            </w:r>
            <w:r w:rsidRPr="00B54F87">
              <w:rPr>
                <w:rFonts w:ascii="Arial" w:hAnsi="Arial" w:cs="Arial"/>
                <w:sz w:val="18"/>
                <w:szCs w:val="18"/>
              </w:rPr>
              <w:t>result</w:t>
            </w:r>
            <w:r w:rsidRPr="00B54F87">
              <w:rPr>
                <w:rFonts w:ascii="Arial" w:hAnsi="Arial" w:cs="Arial"/>
                <w:spacing w:val="-14"/>
                <w:sz w:val="18"/>
                <w:szCs w:val="18"/>
              </w:rPr>
              <w:t xml:space="preserve"> </w:t>
            </w:r>
            <w:r w:rsidRPr="00B54F87">
              <w:rPr>
                <w:rFonts w:ascii="Arial" w:hAnsi="Arial" w:cs="Arial"/>
                <w:sz w:val="18"/>
                <w:szCs w:val="18"/>
              </w:rPr>
              <w:t>of</w:t>
            </w:r>
            <w:r w:rsidRPr="00B54F87">
              <w:rPr>
                <w:rFonts w:ascii="Arial" w:hAnsi="Arial" w:cs="Arial"/>
                <w:spacing w:val="-12"/>
                <w:sz w:val="18"/>
                <w:szCs w:val="18"/>
              </w:rPr>
              <w:t xml:space="preserve"> </w:t>
            </w:r>
            <w:r w:rsidRPr="00B54F87">
              <w:rPr>
                <w:rFonts w:ascii="Arial" w:hAnsi="Arial" w:cs="Arial"/>
                <w:sz w:val="18"/>
                <w:szCs w:val="18"/>
              </w:rPr>
              <w:t>abrasion</w:t>
            </w:r>
            <w:r w:rsidRPr="00B54F87">
              <w:rPr>
                <w:rFonts w:ascii="Arial" w:hAnsi="Arial" w:cs="Arial"/>
                <w:spacing w:val="-10"/>
                <w:sz w:val="18"/>
                <w:szCs w:val="18"/>
              </w:rPr>
              <w:t xml:space="preserve"> </w:t>
            </w:r>
            <w:r w:rsidRPr="00B54F87">
              <w:rPr>
                <w:rFonts w:ascii="Arial" w:hAnsi="Arial" w:cs="Arial"/>
                <w:sz w:val="18"/>
                <w:szCs w:val="18"/>
              </w:rPr>
              <w:t>and</w:t>
            </w:r>
            <w:r w:rsidRPr="00B54F87">
              <w:rPr>
                <w:rFonts w:ascii="Arial" w:hAnsi="Arial" w:cs="Arial"/>
                <w:spacing w:val="-14"/>
                <w:sz w:val="18"/>
                <w:szCs w:val="18"/>
              </w:rPr>
              <w:t xml:space="preserve"> </w:t>
            </w:r>
            <w:r w:rsidRPr="00B54F87">
              <w:rPr>
                <w:rFonts w:ascii="Arial" w:hAnsi="Arial" w:cs="Arial"/>
                <w:sz w:val="18"/>
                <w:szCs w:val="18"/>
              </w:rPr>
              <w:t>ageing.</w:t>
            </w:r>
            <w:r w:rsidRPr="00B54F87">
              <w:rPr>
                <w:rFonts w:ascii="Arial" w:hAnsi="Arial" w:cs="Arial"/>
                <w:spacing w:val="-12"/>
                <w:sz w:val="18"/>
                <w:szCs w:val="18"/>
              </w:rPr>
              <w:t xml:space="preserve"> </w:t>
            </w:r>
            <w:r w:rsidRPr="00B54F87">
              <w:rPr>
                <w:rFonts w:ascii="Arial" w:hAnsi="Arial" w:cs="Arial"/>
                <w:sz w:val="18"/>
                <w:szCs w:val="18"/>
              </w:rPr>
              <w:t>AMC</w:t>
            </w:r>
            <w:r w:rsidRPr="00B54F87">
              <w:rPr>
                <w:rFonts w:ascii="Arial" w:hAnsi="Arial" w:cs="Arial"/>
                <w:spacing w:val="-14"/>
                <w:sz w:val="18"/>
                <w:szCs w:val="18"/>
              </w:rPr>
              <w:t xml:space="preserve"> </w:t>
            </w:r>
            <w:r w:rsidRPr="00B54F87">
              <w:rPr>
                <w:rFonts w:ascii="Arial" w:hAnsi="Arial" w:cs="Arial"/>
                <w:sz w:val="18"/>
                <w:szCs w:val="18"/>
              </w:rPr>
              <w:t>25-11</w:t>
            </w:r>
            <w:r w:rsidRPr="00B54F87">
              <w:rPr>
                <w:rFonts w:ascii="Arial" w:hAnsi="Arial" w:cs="Arial"/>
                <w:spacing w:val="-11"/>
                <w:sz w:val="18"/>
                <w:szCs w:val="18"/>
              </w:rPr>
              <w:t xml:space="preserve"> </w:t>
            </w:r>
            <w:r w:rsidRPr="00B54F87">
              <w:rPr>
                <w:rFonts w:ascii="Arial" w:hAnsi="Arial" w:cs="Arial"/>
                <w:sz w:val="18"/>
                <w:szCs w:val="18"/>
              </w:rPr>
              <w:t>(paragraph</w:t>
            </w:r>
            <w:r w:rsidRPr="00B54F87">
              <w:rPr>
                <w:rFonts w:ascii="Arial" w:hAnsi="Arial" w:cs="Arial"/>
                <w:spacing w:val="-11"/>
                <w:sz w:val="18"/>
                <w:szCs w:val="18"/>
              </w:rPr>
              <w:t xml:space="preserve"> </w:t>
            </w:r>
            <w:r w:rsidRPr="00B54F87">
              <w:rPr>
                <w:rFonts w:ascii="Arial" w:hAnsi="Arial" w:cs="Arial"/>
                <w:sz w:val="18"/>
                <w:szCs w:val="18"/>
              </w:rPr>
              <w:t>3.16a)</w:t>
            </w:r>
            <w:r w:rsidRPr="00B54F87">
              <w:rPr>
                <w:rFonts w:ascii="Arial" w:hAnsi="Arial" w:cs="Arial"/>
                <w:spacing w:val="-12"/>
                <w:sz w:val="18"/>
                <w:szCs w:val="18"/>
              </w:rPr>
              <w:t xml:space="preserve"> </w:t>
            </w:r>
            <w:r w:rsidRPr="00B54F87">
              <w:rPr>
                <w:rFonts w:ascii="Arial" w:hAnsi="Arial" w:cs="Arial"/>
                <w:sz w:val="18"/>
                <w:szCs w:val="18"/>
              </w:rPr>
              <w:t>may</w:t>
            </w:r>
            <w:r w:rsidRPr="00B54F87">
              <w:rPr>
                <w:rFonts w:ascii="Arial" w:hAnsi="Arial" w:cs="Arial"/>
                <w:spacing w:val="-13"/>
                <w:sz w:val="18"/>
                <w:szCs w:val="18"/>
              </w:rPr>
              <w:t xml:space="preserve"> </w:t>
            </w:r>
            <w:r w:rsidRPr="00B54F87">
              <w:rPr>
                <w:rFonts w:ascii="Arial" w:hAnsi="Arial" w:cs="Arial"/>
                <w:sz w:val="18"/>
                <w:szCs w:val="18"/>
              </w:rPr>
              <w:t>be</w:t>
            </w:r>
            <w:r w:rsidR="00AC25F7" w:rsidRPr="00B54F87">
              <w:rPr>
                <w:rFonts w:ascii="Arial" w:hAnsi="Arial" w:cs="Arial"/>
                <w:sz w:val="18"/>
                <w:szCs w:val="18"/>
              </w:rPr>
              <w:t xml:space="preserve"> </w:t>
            </w:r>
            <w:r w:rsidRPr="00B54F87">
              <w:rPr>
                <w:rFonts w:ascii="Arial" w:hAnsi="Arial" w:cs="Arial"/>
                <w:sz w:val="18"/>
                <w:szCs w:val="18"/>
              </w:rPr>
              <w:t>used as guidance to assess luminance and legibility aspects</w:t>
            </w:r>
          </w:p>
        </w:tc>
        <w:tc>
          <w:tcPr>
            <w:tcW w:w="2340" w:type="dxa"/>
            <w:vMerge/>
            <w:tcBorders>
              <w:top w:val="nil"/>
            </w:tcBorders>
          </w:tcPr>
          <w:p w14:paraId="4DE6A82E" w14:textId="77777777" w:rsidR="00F40208" w:rsidRPr="00B54F87" w:rsidRDefault="00F40208" w:rsidP="00CA2F53">
            <w:pPr>
              <w:ind w:left="172" w:right="270"/>
              <w:rPr>
                <w:sz w:val="18"/>
                <w:szCs w:val="18"/>
              </w:rPr>
            </w:pPr>
          </w:p>
        </w:tc>
        <w:tc>
          <w:tcPr>
            <w:tcW w:w="3780" w:type="dxa"/>
          </w:tcPr>
          <w:p w14:paraId="24CEC2B9"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556B7989"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5FA2F358" w14:textId="235E9800"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CC23</w:t>
            </w:r>
          </w:p>
        </w:tc>
        <w:tc>
          <w:tcPr>
            <w:tcW w:w="4140" w:type="dxa"/>
            <w:tcBorders>
              <w:top w:val="single" w:sz="4" w:space="0" w:color="000000"/>
              <w:left w:val="single" w:sz="4" w:space="0" w:color="000000"/>
              <w:bottom w:val="single" w:sz="4" w:space="0" w:color="000000"/>
              <w:right w:val="single" w:sz="4" w:space="0" w:color="000000"/>
            </w:tcBorders>
          </w:tcPr>
          <w:p w14:paraId="73308FEF" w14:textId="0687DED0"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Is information displayed on the EFB should be legible to the typical user at the intended viewing distance(s) and under the full range of lighting conditions expected in a flight crew compartment, including direct</w:t>
            </w:r>
            <w:r w:rsidR="00AC25F7" w:rsidRPr="00B54F87">
              <w:rPr>
                <w:rFonts w:ascii="Arial" w:hAnsi="Arial" w:cs="Arial"/>
                <w:sz w:val="18"/>
                <w:szCs w:val="18"/>
              </w:rPr>
              <w:t xml:space="preserve"> </w:t>
            </w:r>
            <w:r w:rsidRPr="00B54F87">
              <w:rPr>
                <w:rFonts w:ascii="Arial" w:hAnsi="Arial" w:cs="Arial"/>
                <w:sz w:val="18"/>
                <w:szCs w:val="18"/>
              </w:rPr>
              <w:t>sunlight?</w:t>
            </w:r>
          </w:p>
        </w:tc>
        <w:tc>
          <w:tcPr>
            <w:tcW w:w="2340" w:type="dxa"/>
            <w:vMerge/>
            <w:tcBorders>
              <w:top w:val="nil"/>
            </w:tcBorders>
          </w:tcPr>
          <w:p w14:paraId="290EC7D9" w14:textId="77777777" w:rsidR="00F40208" w:rsidRPr="00B54F87" w:rsidRDefault="00F40208" w:rsidP="00CA2F53">
            <w:pPr>
              <w:pStyle w:val="TableParagraph"/>
              <w:spacing w:before="120" w:after="120"/>
              <w:ind w:left="172"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3715ABC5"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536D5E5E"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02464743" w14:textId="319694EB"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CC24</w:t>
            </w:r>
          </w:p>
        </w:tc>
        <w:tc>
          <w:tcPr>
            <w:tcW w:w="4140" w:type="dxa"/>
            <w:tcBorders>
              <w:top w:val="single" w:sz="4" w:space="0" w:color="000000"/>
              <w:left w:val="single" w:sz="4" w:space="0" w:color="000000"/>
              <w:bottom w:val="single" w:sz="4" w:space="0" w:color="000000"/>
              <w:right w:val="single" w:sz="4" w:space="0" w:color="000000"/>
            </w:tcBorders>
          </w:tcPr>
          <w:p w14:paraId="1B44B1A4" w14:textId="0F525ACF"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Is it possible to adjust the brightness of an EFB screen independently</w:t>
            </w:r>
            <w:r w:rsidR="00AC25F7" w:rsidRPr="00B54F87">
              <w:rPr>
                <w:rFonts w:ascii="Arial" w:hAnsi="Arial" w:cs="Arial"/>
                <w:sz w:val="18"/>
                <w:szCs w:val="18"/>
              </w:rPr>
              <w:t xml:space="preserve"> </w:t>
            </w:r>
            <w:r w:rsidRPr="00B54F87">
              <w:rPr>
                <w:rFonts w:ascii="Arial" w:hAnsi="Arial" w:cs="Arial"/>
                <w:sz w:val="18"/>
                <w:szCs w:val="18"/>
              </w:rPr>
              <w:t>of the brightness of other displays in the flight crew compartment?</w:t>
            </w:r>
          </w:p>
        </w:tc>
        <w:tc>
          <w:tcPr>
            <w:tcW w:w="2340" w:type="dxa"/>
            <w:vMerge/>
            <w:tcBorders>
              <w:top w:val="nil"/>
            </w:tcBorders>
          </w:tcPr>
          <w:p w14:paraId="355F9674"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2F1BAA9F"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606D4218"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78DE9709" w14:textId="78DBCD44"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CC25</w:t>
            </w:r>
          </w:p>
        </w:tc>
        <w:tc>
          <w:tcPr>
            <w:tcW w:w="4140" w:type="dxa"/>
            <w:tcBorders>
              <w:top w:val="single" w:sz="4" w:space="0" w:color="000000"/>
              <w:left w:val="single" w:sz="4" w:space="0" w:color="000000"/>
              <w:bottom w:val="single" w:sz="4" w:space="0" w:color="000000"/>
              <w:right w:val="single" w:sz="4" w:space="0" w:color="000000"/>
            </w:tcBorders>
          </w:tcPr>
          <w:p w14:paraId="54C8BBEF" w14:textId="700ED08E"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Are all controls properly labelled for their intended function, except if no</w:t>
            </w:r>
            <w:r w:rsidR="00AC25F7" w:rsidRPr="00B54F87">
              <w:rPr>
                <w:rFonts w:ascii="Arial" w:hAnsi="Arial" w:cs="Arial"/>
                <w:sz w:val="18"/>
                <w:szCs w:val="18"/>
              </w:rPr>
              <w:t xml:space="preserve"> </w:t>
            </w:r>
            <w:r w:rsidRPr="00B54F87">
              <w:rPr>
                <w:rFonts w:ascii="Arial" w:hAnsi="Arial" w:cs="Arial"/>
                <w:sz w:val="18"/>
                <w:szCs w:val="18"/>
              </w:rPr>
              <w:t>confusion is possible and have suitable illumination?</w:t>
            </w:r>
          </w:p>
        </w:tc>
        <w:tc>
          <w:tcPr>
            <w:tcW w:w="2340" w:type="dxa"/>
            <w:vMerge/>
            <w:tcBorders>
              <w:top w:val="nil"/>
            </w:tcBorders>
          </w:tcPr>
          <w:p w14:paraId="33DEAAF9"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0051E28F"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2B44F89C"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72F6784B" w14:textId="7B961261"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CC26</w:t>
            </w:r>
          </w:p>
        </w:tc>
        <w:tc>
          <w:tcPr>
            <w:tcW w:w="4140" w:type="dxa"/>
            <w:tcBorders>
              <w:top w:val="single" w:sz="4" w:space="0" w:color="000000"/>
              <w:left w:val="single" w:sz="4" w:space="0" w:color="000000"/>
              <w:bottom w:val="single" w:sz="4" w:space="0" w:color="000000"/>
              <w:right w:val="single" w:sz="4" w:space="0" w:color="000000"/>
            </w:tcBorders>
          </w:tcPr>
          <w:p w14:paraId="5A8D6AC2" w14:textId="0E552198"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Does the viewing angle of the EFB degrade the quality of displays?</w:t>
            </w:r>
          </w:p>
        </w:tc>
        <w:tc>
          <w:tcPr>
            <w:tcW w:w="2340" w:type="dxa"/>
            <w:vMerge/>
            <w:tcBorders>
              <w:top w:val="nil"/>
            </w:tcBorders>
          </w:tcPr>
          <w:p w14:paraId="7E458D1C"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4D4355F2"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0EBE1B5B"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49B840E8" w14:textId="4C372BBF"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CC27</w:t>
            </w:r>
          </w:p>
        </w:tc>
        <w:tc>
          <w:tcPr>
            <w:tcW w:w="4140" w:type="dxa"/>
            <w:tcBorders>
              <w:top w:val="single" w:sz="4" w:space="0" w:color="000000"/>
              <w:left w:val="single" w:sz="4" w:space="0" w:color="000000"/>
              <w:bottom w:val="single" w:sz="4" w:space="0" w:color="000000"/>
              <w:right w:val="single" w:sz="4" w:space="0" w:color="000000"/>
            </w:tcBorders>
          </w:tcPr>
          <w:p w14:paraId="43862460" w14:textId="24609FEA"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What is the intended power source for the EFB, and how does the</w:t>
            </w:r>
            <w:r w:rsidR="00AC25F7" w:rsidRPr="00B54F87">
              <w:rPr>
                <w:rFonts w:ascii="Arial" w:hAnsi="Arial" w:cs="Arial"/>
                <w:sz w:val="18"/>
                <w:szCs w:val="18"/>
              </w:rPr>
              <w:t xml:space="preserve"> </w:t>
            </w:r>
            <w:r w:rsidRPr="00B54F87">
              <w:rPr>
                <w:rFonts w:ascii="Arial" w:hAnsi="Arial" w:cs="Arial"/>
                <w:sz w:val="18"/>
                <w:szCs w:val="18"/>
              </w:rPr>
              <w:t xml:space="preserve">operator demonstrate </w:t>
            </w:r>
            <w:r w:rsidRPr="00B54F87">
              <w:rPr>
                <w:rFonts w:ascii="Arial" w:hAnsi="Arial" w:cs="Arial"/>
                <w:sz w:val="18"/>
                <w:szCs w:val="18"/>
              </w:rPr>
              <w:lastRenderedPageBreak/>
              <w:t>its safety and adequacy?</w:t>
            </w:r>
          </w:p>
        </w:tc>
        <w:tc>
          <w:tcPr>
            <w:tcW w:w="2340" w:type="dxa"/>
            <w:vMerge/>
            <w:tcBorders>
              <w:top w:val="nil"/>
            </w:tcBorders>
          </w:tcPr>
          <w:p w14:paraId="0C2E4CBF"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6742F501"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44E95870"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368B139F" w14:textId="0D31D7F9"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CC28</w:t>
            </w:r>
          </w:p>
        </w:tc>
        <w:tc>
          <w:tcPr>
            <w:tcW w:w="4140" w:type="dxa"/>
            <w:tcBorders>
              <w:top w:val="single" w:sz="4" w:space="0" w:color="000000"/>
              <w:left w:val="single" w:sz="4" w:space="0" w:color="000000"/>
              <w:bottom w:val="single" w:sz="4" w:space="0" w:color="000000"/>
              <w:right w:val="single" w:sz="4" w:space="0" w:color="000000"/>
            </w:tcBorders>
          </w:tcPr>
          <w:p w14:paraId="6FB13E8A" w14:textId="58AA26D7" w:rsidR="00F40208" w:rsidRPr="00B54F87" w:rsidRDefault="00F40208" w:rsidP="00F438D2">
            <w:pPr>
              <w:pStyle w:val="TableParagraph"/>
              <w:spacing w:before="120" w:after="120"/>
              <w:ind w:left="179" w:right="275"/>
              <w:jc w:val="both"/>
              <w:rPr>
                <w:rFonts w:ascii="Arial" w:hAnsi="Arial" w:cs="Arial"/>
                <w:sz w:val="18"/>
                <w:szCs w:val="18"/>
              </w:rPr>
            </w:pPr>
            <w:r w:rsidRPr="00B54F87">
              <w:rPr>
                <w:rFonts w:ascii="Arial" w:hAnsi="Arial" w:cs="Arial"/>
                <w:sz w:val="18"/>
                <w:szCs w:val="18"/>
              </w:rPr>
              <w:t>Has environmental testing of the EFB, in particular testing for rapid</w:t>
            </w:r>
            <w:r w:rsidR="00F438D2">
              <w:rPr>
                <w:rFonts w:ascii="Arial" w:hAnsi="Arial" w:cs="Arial"/>
                <w:sz w:val="18"/>
                <w:szCs w:val="18"/>
              </w:rPr>
              <w:t xml:space="preserve"> </w:t>
            </w:r>
            <w:r w:rsidRPr="00B54F87">
              <w:rPr>
                <w:rFonts w:ascii="Arial" w:hAnsi="Arial" w:cs="Arial"/>
                <w:sz w:val="18"/>
                <w:szCs w:val="18"/>
              </w:rPr>
              <w:t>decompression, been undertaken?</w:t>
            </w:r>
          </w:p>
        </w:tc>
        <w:tc>
          <w:tcPr>
            <w:tcW w:w="2340" w:type="dxa"/>
            <w:vMerge/>
            <w:tcBorders>
              <w:top w:val="nil"/>
            </w:tcBorders>
          </w:tcPr>
          <w:p w14:paraId="7DB93861"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45B4D201"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5B117F71"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17D358CF" w14:textId="30AA37F7"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CC29</w:t>
            </w:r>
          </w:p>
        </w:tc>
        <w:tc>
          <w:tcPr>
            <w:tcW w:w="4140" w:type="dxa"/>
            <w:tcBorders>
              <w:top w:val="single" w:sz="4" w:space="0" w:color="000000"/>
              <w:left w:val="single" w:sz="4" w:space="0" w:color="000000"/>
              <w:bottom w:val="single" w:sz="4" w:space="0" w:color="000000"/>
              <w:right w:val="single" w:sz="4" w:space="0" w:color="000000"/>
            </w:tcBorders>
          </w:tcPr>
          <w:p w14:paraId="65D6CAED" w14:textId="19F3C4A9"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Has the safe stowage and use of the EFB under any foreseeable</w:t>
            </w:r>
            <w:r w:rsidR="00AC25F7" w:rsidRPr="00B54F87">
              <w:rPr>
                <w:rFonts w:ascii="Arial" w:hAnsi="Arial" w:cs="Arial"/>
                <w:sz w:val="18"/>
                <w:szCs w:val="18"/>
              </w:rPr>
              <w:t xml:space="preserve"> </w:t>
            </w:r>
            <w:r w:rsidRPr="00B54F87">
              <w:rPr>
                <w:rFonts w:ascii="Arial" w:hAnsi="Arial" w:cs="Arial"/>
                <w:sz w:val="18"/>
                <w:szCs w:val="18"/>
              </w:rPr>
              <w:t>environmental conditions e.g. turbulence, been evaluated?</w:t>
            </w:r>
          </w:p>
        </w:tc>
        <w:tc>
          <w:tcPr>
            <w:tcW w:w="2340" w:type="dxa"/>
            <w:vMerge/>
            <w:tcBorders>
              <w:top w:val="nil"/>
            </w:tcBorders>
          </w:tcPr>
          <w:p w14:paraId="7C33D523"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6B84A742"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33C53F9C"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5C632CF7" w14:textId="0388C2EA"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CC30</w:t>
            </w:r>
          </w:p>
        </w:tc>
        <w:tc>
          <w:tcPr>
            <w:tcW w:w="4140" w:type="dxa"/>
            <w:tcBorders>
              <w:top w:val="single" w:sz="4" w:space="0" w:color="000000"/>
              <w:left w:val="single" w:sz="4" w:space="0" w:color="000000"/>
              <w:bottom w:val="single" w:sz="4" w:space="0" w:color="000000"/>
              <w:right w:val="single" w:sz="4" w:space="0" w:color="000000"/>
            </w:tcBorders>
          </w:tcPr>
          <w:p w14:paraId="10E4F0D3" w14:textId="167821BA" w:rsidR="00F40208" w:rsidRPr="00B54F87" w:rsidRDefault="00F40208" w:rsidP="00F438D2">
            <w:pPr>
              <w:pStyle w:val="TableParagraph"/>
              <w:spacing w:before="120" w:after="120"/>
              <w:ind w:left="179" w:right="275"/>
              <w:jc w:val="both"/>
              <w:rPr>
                <w:rFonts w:ascii="Arial" w:hAnsi="Arial" w:cs="Arial"/>
                <w:sz w:val="18"/>
                <w:szCs w:val="18"/>
              </w:rPr>
            </w:pPr>
            <w:r w:rsidRPr="00B54F87">
              <w:rPr>
                <w:rFonts w:ascii="Arial" w:hAnsi="Arial" w:cs="Arial"/>
                <w:sz w:val="18"/>
                <w:szCs w:val="18"/>
              </w:rPr>
              <w:t>Have all applications to be used on the EFB been classified (Type A or Type B) in accordance with the guidan</w:t>
            </w:r>
            <w:r w:rsidR="00F438D2">
              <w:rPr>
                <w:rFonts w:ascii="Arial" w:hAnsi="Arial" w:cs="Arial"/>
                <w:sz w:val="18"/>
                <w:szCs w:val="18"/>
              </w:rPr>
              <w:t>c</w:t>
            </w:r>
            <w:r w:rsidRPr="00B54F87">
              <w:rPr>
                <w:rFonts w:ascii="Arial" w:hAnsi="Arial" w:cs="Arial"/>
                <w:sz w:val="18"/>
                <w:szCs w:val="18"/>
              </w:rPr>
              <w:t>e given in AMC 1, AMC2 and</w:t>
            </w:r>
            <w:r w:rsidR="00F438D2">
              <w:rPr>
                <w:rFonts w:ascii="Arial" w:hAnsi="Arial" w:cs="Arial"/>
                <w:sz w:val="18"/>
                <w:szCs w:val="18"/>
              </w:rPr>
              <w:t xml:space="preserve"> </w:t>
            </w:r>
            <w:r w:rsidRPr="00B54F87">
              <w:rPr>
                <w:rFonts w:ascii="Arial" w:hAnsi="Arial" w:cs="Arial"/>
                <w:sz w:val="18"/>
                <w:szCs w:val="18"/>
              </w:rPr>
              <w:t>AMC3 of CAT.GEN.141(b)?</w:t>
            </w:r>
          </w:p>
        </w:tc>
        <w:tc>
          <w:tcPr>
            <w:tcW w:w="2340" w:type="dxa"/>
            <w:tcBorders>
              <w:top w:val="nil"/>
            </w:tcBorders>
          </w:tcPr>
          <w:p w14:paraId="39F796CF" w14:textId="77777777" w:rsidR="00F40208" w:rsidRPr="00B54F87" w:rsidRDefault="00F40208" w:rsidP="00CA2F53">
            <w:pPr>
              <w:pStyle w:val="TableParagraph"/>
              <w:spacing w:before="120" w:after="120"/>
              <w:ind w:left="172" w:right="270"/>
              <w:rPr>
                <w:rFonts w:ascii="Arial" w:hAnsi="Arial" w:cs="Arial"/>
                <w:sz w:val="18"/>
                <w:szCs w:val="18"/>
              </w:rPr>
            </w:pPr>
            <w:r w:rsidRPr="00B54F87">
              <w:rPr>
                <w:rFonts w:ascii="Arial" w:hAnsi="Arial" w:cs="Arial"/>
                <w:w w:val="110"/>
                <w:sz w:val="18"/>
                <w:szCs w:val="18"/>
              </w:rPr>
              <w:t>AMC1 SPO.GEN.130(b)</w:t>
            </w:r>
          </w:p>
        </w:tc>
        <w:tc>
          <w:tcPr>
            <w:tcW w:w="3780" w:type="dxa"/>
            <w:tcBorders>
              <w:top w:val="single" w:sz="4" w:space="0" w:color="000000"/>
              <w:left w:val="single" w:sz="4" w:space="0" w:color="000000"/>
              <w:bottom w:val="single" w:sz="4" w:space="0" w:color="000000"/>
              <w:right w:val="single" w:sz="4" w:space="0" w:color="000000"/>
            </w:tcBorders>
          </w:tcPr>
          <w:p w14:paraId="6A6159F7"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42CC77E4"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7C6C9969" w14:textId="2B374CC4"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CC31</w:t>
            </w:r>
          </w:p>
        </w:tc>
        <w:tc>
          <w:tcPr>
            <w:tcW w:w="4140" w:type="dxa"/>
            <w:tcBorders>
              <w:top w:val="single" w:sz="4" w:space="0" w:color="000000"/>
              <w:left w:val="single" w:sz="4" w:space="0" w:color="000000"/>
              <w:bottom w:val="single" w:sz="4" w:space="0" w:color="000000"/>
              <w:right w:val="single" w:sz="4" w:space="0" w:color="000000"/>
            </w:tcBorders>
          </w:tcPr>
          <w:p w14:paraId="1AC9047C" w14:textId="31C76581"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Has a Risk Assessment been conducted which includes all elements</w:t>
            </w:r>
            <w:r w:rsidR="00AC25F7" w:rsidRPr="00B54F87">
              <w:rPr>
                <w:rFonts w:ascii="Arial" w:hAnsi="Arial" w:cs="Arial"/>
                <w:sz w:val="18"/>
                <w:szCs w:val="18"/>
              </w:rPr>
              <w:t xml:space="preserve"> </w:t>
            </w:r>
            <w:r w:rsidRPr="00B54F87">
              <w:rPr>
                <w:rFonts w:ascii="Arial" w:hAnsi="Arial" w:cs="Arial"/>
                <w:sz w:val="18"/>
                <w:szCs w:val="18"/>
              </w:rPr>
              <w:t>listed in AMC1 SPO.GEN.131(b)(1)?</w:t>
            </w:r>
          </w:p>
        </w:tc>
        <w:tc>
          <w:tcPr>
            <w:tcW w:w="2340" w:type="dxa"/>
            <w:vMerge w:val="restart"/>
            <w:tcBorders>
              <w:top w:val="nil"/>
            </w:tcBorders>
          </w:tcPr>
          <w:p w14:paraId="2CBDCBBC" w14:textId="77777777" w:rsidR="00F40208" w:rsidRPr="00B54F87" w:rsidRDefault="00F40208" w:rsidP="00CA2F53">
            <w:pPr>
              <w:pStyle w:val="TableParagraph"/>
              <w:spacing w:before="120" w:after="120"/>
              <w:ind w:left="172" w:right="270"/>
              <w:rPr>
                <w:rFonts w:ascii="Arial" w:hAnsi="Arial" w:cs="Arial"/>
                <w:sz w:val="18"/>
                <w:szCs w:val="18"/>
              </w:rPr>
            </w:pPr>
            <w:r w:rsidRPr="00B54F87">
              <w:rPr>
                <w:rFonts w:ascii="Arial" w:hAnsi="Arial" w:cs="Arial"/>
                <w:w w:val="110"/>
                <w:sz w:val="18"/>
                <w:szCs w:val="18"/>
              </w:rPr>
              <w:t xml:space="preserve">AMC1 </w:t>
            </w:r>
            <w:r w:rsidRPr="00B54F87">
              <w:rPr>
                <w:rFonts w:ascii="Arial" w:hAnsi="Arial" w:cs="Arial"/>
                <w:sz w:val="18"/>
                <w:szCs w:val="18"/>
              </w:rPr>
              <w:t>SPO.GEN.131(b)(1)</w:t>
            </w:r>
          </w:p>
        </w:tc>
        <w:tc>
          <w:tcPr>
            <w:tcW w:w="3780" w:type="dxa"/>
            <w:tcBorders>
              <w:top w:val="single" w:sz="4" w:space="0" w:color="000000"/>
              <w:left w:val="single" w:sz="4" w:space="0" w:color="000000"/>
              <w:bottom w:val="single" w:sz="4" w:space="0" w:color="000000"/>
              <w:right w:val="single" w:sz="4" w:space="0" w:color="000000"/>
            </w:tcBorders>
          </w:tcPr>
          <w:p w14:paraId="083DB81A"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511C1DCA"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3AF9B41E" w14:textId="325969A9"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CC32</w:t>
            </w:r>
          </w:p>
        </w:tc>
        <w:tc>
          <w:tcPr>
            <w:tcW w:w="4140" w:type="dxa"/>
            <w:tcBorders>
              <w:top w:val="single" w:sz="4" w:space="0" w:color="000000"/>
              <w:left w:val="single" w:sz="4" w:space="0" w:color="000000"/>
              <w:bottom w:val="single" w:sz="4" w:space="0" w:color="000000"/>
              <w:right w:val="single" w:sz="4" w:space="0" w:color="000000"/>
            </w:tcBorders>
          </w:tcPr>
          <w:p w14:paraId="235FEA01" w14:textId="5F1FD85A"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What procedure has been adopted to ensure that any future changes to</w:t>
            </w:r>
            <w:r w:rsidR="00AC25F7" w:rsidRPr="00B54F87">
              <w:rPr>
                <w:rFonts w:ascii="Arial" w:hAnsi="Arial" w:cs="Arial"/>
                <w:sz w:val="18"/>
                <w:szCs w:val="18"/>
              </w:rPr>
              <w:t xml:space="preserve"> </w:t>
            </w:r>
            <w:r w:rsidRPr="00B54F87">
              <w:rPr>
                <w:rFonts w:ascii="Arial" w:hAnsi="Arial" w:cs="Arial"/>
                <w:sz w:val="18"/>
                <w:szCs w:val="18"/>
              </w:rPr>
              <w:t>the EFB, hardware or software, are adequately risk assessed?</w:t>
            </w:r>
          </w:p>
        </w:tc>
        <w:tc>
          <w:tcPr>
            <w:tcW w:w="2340" w:type="dxa"/>
            <w:vMerge/>
            <w:tcBorders>
              <w:top w:val="nil"/>
            </w:tcBorders>
          </w:tcPr>
          <w:p w14:paraId="31A0F311"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0699B0B1"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4F74F534"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7733736F" w14:textId="53E5CF95"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CC33</w:t>
            </w:r>
          </w:p>
        </w:tc>
        <w:tc>
          <w:tcPr>
            <w:tcW w:w="4140" w:type="dxa"/>
            <w:tcBorders>
              <w:top w:val="single" w:sz="4" w:space="0" w:color="000000"/>
              <w:left w:val="single" w:sz="4" w:space="0" w:color="000000"/>
              <w:bottom w:val="single" w:sz="4" w:space="0" w:color="000000"/>
              <w:right w:val="single" w:sz="4" w:space="0" w:color="000000"/>
            </w:tcBorders>
          </w:tcPr>
          <w:p w14:paraId="7240169C" w14:textId="3798C7D0"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What EFB administrative procedures have been developed to ensure</w:t>
            </w:r>
            <w:r w:rsidR="00AC25F7" w:rsidRPr="00B54F87">
              <w:rPr>
                <w:rFonts w:ascii="Arial" w:hAnsi="Arial" w:cs="Arial"/>
                <w:sz w:val="18"/>
                <w:szCs w:val="18"/>
              </w:rPr>
              <w:t xml:space="preserve"> </w:t>
            </w:r>
            <w:r w:rsidRPr="00B54F87">
              <w:rPr>
                <w:rFonts w:ascii="Arial" w:hAnsi="Arial" w:cs="Arial"/>
                <w:sz w:val="18"/>
                <w:szCs w:val="18"/>
              </w:rPr>
              <w:t>adequate support for users, security validity and integrity of the device and software?</w:t>
            </w:r>
          </w:p>
        </w:tc>
        <w:tc>
          <w:tcPr>
            <w:tcW w:w="2340" w:type="dxa"/>
            <w:tcBorders>
              <w:top w:val="nil"/>
            </w:tcBorders>
          </w:tcPr>
          <w:p w14:paraId="1FB0640C" w14:textId="77777777" w:rsidR="00F40208" w:rsidRPr="00B54F87" w:rsidRDefault="00F40208" w:rsidP="00CA2F53">
            <w:pPr>
              <w:pStyle w:val="TableParagraph"/>
              <w:spacing w:before="120" w:after="120"/>
              <w:ind w:left="172" w:right="270"/>
              <w:rPr>
                <w:rFonts w:ascii="Arial" w:hAnsi="Arial" w:cs="Arial"/>
                <w:sz w:val="18"/>
                <w:szCs w:val="18"/>
              </w:rPr>
            </w:pPr>
            <w:r w:rsidRPr="00B54F87">
              <w:rPr>
                <w:rFonts w:ascii="Arial" w:hAnsi="Arial" w:cs="Arial"/>
                <w:w w:val="110"/>
                <w:sz w:val="18"/>
                <w:szCs w:val="18"/>
              </w:rPr>
              <w:t xml:space="preserve">AMC1 </w:t>
            </w:r>
            <w:r w:rsidRPr="00B54F87">
              <w:rPr>
                <w:rFonts w:ascii="Arial" w:hAnsi="Arial" w:cs="Arial"/>
                <w:sz w:val="18"/>
                <w:szCs w:val="18"/>
              </w:rPr>
              <w:t>SPO.GEN.130(b)(2)</w:t>
            </w:r>
          </w:p>
        </w:tc>
        <w:tc>
          <w:tcPr>
            <w:tcW w:w="3780" w:type="dxa"/>
            <w:tcBorders>
              <w:top w:val="single" w:sz="4" w:space="0" w:color="000000"/>
              <w:left w:val="single" w:sz="4" w:space="0" w:color="000000"/>
              <w:bottom w:val="single" w:sz="4" w:space="0" w:color="000000"/>
              <w:right w:val="single" w:sz="4" w:space="0" w:color="000000"/>
            </w:tcBorders>
          </w:tcPr>
          <w:p w14:paraId="4CFAE01F"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58ED5F59"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38BF0E80" w14:textId="6B4F1502"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CC34</w:t>
            </w:r>
          </w:p>
        </w:tc>
        <w:tc>
          <w:tcPr>
            <w:tcW w:w="4140" w:type="dxa"/>
            <w:tcBorders>
              <w:top w:val="single" w:sz="4" w:space="0" w:color="000000"/>
              <w:left w:val="single" w:sz="4" w:space="0" w:color="000000"/>
              <w:bottom w:val="single" w:sz="4" w:space="0" w:color="000000"/>
              <w:right w:val="single" w:sz="4" w:space="0" w:color="000000"/>
            </w:tcBorders>
          </w:tcPr>
          <w:p w14:paraId="0AD7F009" w14:textId="6BB4C83D"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If the EFB duplicates functions of the aircraft avionics, do procedures</w:t>
            </w:r>
            <w:r w:rsidR="00AC25F7" w:rsidRPr="00B54F87">
              <w:rPr>
                <w:rFonts w:ascii="Arial" w:hAnsi="Arial" w:cs="Arial"/>
                <w:sz w:val="18"/>
                <w:szCs w:val="18"/>
              </w:rPr>
              <w:t xml:space="preserve"> </w:t>
            </w:r>
            <w:r w:rsidRPr="00B54F87">
              <w:rPr>
                <w:rFonts w:ascii="Arial" w:hAnsi="Arial" w:cs="Arial"/>
                <w:sz w:val="18"/>
                <w:szCs w:val="18"/>
              </w:rPr>
              <w:t>clearly identify which has primacy?</w:t>
            </w:r>
          </w:p>
        </w:tc>
        <w:tc>
          <w:tcPr>
            <w:tcW w:w="2340" w:type="dxa"/>
            <w:vMerge w:val="restart"/>
            <w:tcBorders>
              <w:top w:val="nil"/>
            </w:tcBorders>
          </w:tcPr>
          <w:p w14:paraId="081A16C8" w14:textId="357325A1" w:rsidR="00F40208" w:rsidRPr="00B54F87" w:rsidRDefault="00F40208" w:rsidP="00CA2F53">
            <w:pPr>
              <w:pStyle w:val="TableParagraph"/>
              <w:spacing w:before="120" w:after="120"/>
              <w:ind w:left="172" w:right="270"/>
              <w:rPr>
                <w:rFonts w:ascii="Arial" w:hAnsi="Arial" w:cs="Arial"/>
                <w:sz w:val="18"/>
                <w:szCs w:val="18"/>
              </w:rPr>
            </w:pPr>
            <w:r w:rsidRPr="00B54F87">
              <w:rPr>
                <w:rFonts w:ascii="Arial" w:hAnsi="Arial" w:cs="Arial"/>
                <w:w w:val="115"/>
                <w:sz w:val="18"/>
                <w:szCs w:val="18"/>
              </w:rPr>
              <w:t>AMC2</w:t>
            </w:r>
            <w:r w:rsidR="00AC25F7" w:rsidRPr="00B54F87">
              <w:rPr>
                <w:rFonts w:ascii="Arial" w:hAnsi="Arial" w:cs="Arial"/>
                <w:w w:val="115"/>
                <w:sz w:val="18"/>
                <w:szCs w:val="18"/>
              </w:rPr>
              <w:t xml:space="preserve"> </w:t>
            </w:r>
            <w:r w:rsidRPr="00B54F87">
              <w:rPr>
                <w:rFonts w:ascii="Arial" w:hAnsi="Arial" w:cs="Arial"/>
                <w:sz w:val="18"/>
                <w:szCs w:val="18"/>
              </w:rPr>
              <w:t>SPO.GEN.131(b)(2)</w:t>
            </w:r>
          </w:p>
        </w:tc>
        <w:tc>
          <w:tcPr>
            <w:tcW w:w="3780" w:type="dxa"/>
            <w:tcBorders>
              <w:top w:val="single" w:sz="4" w:space="0" w:color="000000"/>
              <w:left w:val="single" w:sz="4" w:space="0" w:color="000000"/>
              <w:bottom w:val="single" w:sz="4" w:space="0" w:color="000000"/>
              <w:right w:val="single" w:sz="4" w:space="0" w:color="000000"/>
            </w:tcBorders>
          </w:tcPr>
          <w:p w14:paraId="6BE8B179"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5962D4B4"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445EA01D" w14:textId="19A508CB"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CC35</w:t>
            </w:r>
          </w:p>
        </w:tc>
        <w:tc>
          <w:tcPr>
            <w:tcW w:w="4140" w:type="dxa"/>
            <w:tcBorders>
              <w:top w:val="single" w:sz="4" w:space="0" w:color="000000"/>
              <w:left w:val="single" w:sz="4" w:space="0" w:color="000000"/>
              <w:bottom w:val="single" w:sz="4" w:space="0" w:color="000000"/>
              <w:right w:val="single" w:sz="4" w:space="0" w:color="000000"/>
            </w:tcBorders>
          </w:tcPr>
          <w:p w14:paraId="4BDFD223" w14:textId="77991142"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Have procedures been developed to guide crew in the event that EFB</w:t>
            </w:r>
            <w:r w:rsidR="00AC25F7" w:rsidRPr="00B54F87">
              <w:rPr>
                <w:rFonts w:ascii="Arial" w:hAnsi="Arial" w:cs="Arial"/>
                <w:sz w:val="18"/>
                <w:szCs w:val="18"/>
              </w:rPr>
              <w:t xml:space="preserve"> </w:t>
            </w:r>
            <w:r w:rsidRPr="00B54F87">
              <w:rPr>
                <w:rFonts w:ascii="Arial" w:hAnsi="Arial" w:cs="Arial"/>
                <w:sz w:val="18"/>
                <w:szCs w:val="18"/>
              </w:rPr>
              <w:t>information differs from that of the avionics?</w:t>
            </w:r>
          </w:p>
        </w:tc>
        <w:tc>
          <w:tcPr>
            <w:tcW w:w="2340" w:type="dxa"/>
            <w:vMerge/>
            <w:tcBorders>
              <w:top w:val="nil"/>
            </w:tcBorders>
          </w:tcPr>
          <w:p w14:paraId="648D549E" w14:textId="77777777" w:rsidR="00F40208" w:rsidRPr="00B54F87" w:rsidRDefault="00F40208" w:rsidP="00CA2F53">
            <w:pPr>
              <w:pStyle w:val="TableParagraph"/>
              <w:spacing w:before="120" w:after="120"/>
              <w:ind w:left="172"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1CF40B51"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368F715C"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68519D1F" w14:textId="53C07713"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CC36</w:t>
            </w:r>
          </w:p>
        </w:tc>
        <w:tc>
          <w:tcPr>
            <w:tcW w:w="4140" w:type="dxa"/>
            <w:tcBorders>
              <w:top w:val="single" w:sz="4" w:space="0" w:color="000000"/>
              <w:left w:val="single" w:sz="4" w:space="0" w:color="000000"/>
              <w:bottom w:val="single" w:sz="4" w:space="0" w:color="000000"/>
              <w:right w:val="single" w:sz="4" w:space="0" w:color="000000"/>
            </w:tcBorders>
          </w:tcPr>
          <w:p w14:paraId="324C6BFF" w14:textId="70C3FA59"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What procedures have been implemented to ensure that crew check</w:t>
            </w:r>
            <w:r w:rsidR="00AC25F7" w:rsidRPr="00B54F87">
              <w:rPr>
                <w:rFonts w:ascii="Arial" w:hAnsi="Arial" w:cs="Arial"/>
                <w:sz w:val="18"/>
                <w:szCs w:val="18"/>
              </w:rPr>
              <w:t xml:space="preserve"> </w:t>
            </w:r>
            <w:r w:rsidRPr="00B54F87">
              <w:rPr>
                <w:rFonts w:ascii="Arial" w:hAnsi="Arial" w:cs="Arial"/>
                <w:sz w:val="18"/>
                <w:szCs w:val="18"/>
              </w:rPr>
              <w:t>that EFB data is up to date?</w:t>
            </w:r>
          </w:p>
        </w:tc>
        <w:tc>
          <w:tcPr>
            <w:tcW w:w="2340" w:type="dxa"/>
            <w:vMerge/>
            <w:tcBorders>
              <w:top w:val="nil"/>
            </w:tcBorders>
          </w:tcPr>
          <w:p w14:paraId="38D7DDDE" w14:textId="77777777" w:rsidR="00F40208" w:rsidRPr="00B54F87" w:rsidRDefault="00F40208" w:rsidP="00CA2F53">
            <w:pPr>
              <w:pStyle w:val="TableParagraph"/>
              <w:spacing w:before="120" w:after="120"/>
              <w:ind w:left="172"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4C676B62"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062C9B5C"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59E92993" w14:textId="075E9D2D"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CC37</w:t>
            </w:r>
          </w:p>
        </w:tc>
        <w:tc>
          <w:tcPr>
            <w:tcW w:w="4140" w:type="dxa"/>
            <w:tcBorders>
              <w:top w:val="single" w:sz="4" w:space="0" w:color="000000"/>
              <w:left w:val="single" w:sz="4" w:space="0" w:color="000000"/>
              <w:bottom w:val="single" w:sz="4" w:space="0" w:color="000000"/>
              <w:right w:val="single" w:sz="4" w:space="0" w:color="000000"/>
            </w:tcBorders>
          </w:tcPr>
          <w:p w14:paraId="70933395" w14:textId="1A5293D4"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What procedures have been implemented to ensure that the EFB does</w:t>
            </w:r>
            <w:r w:rsidR="00AC25F7" w:rsidRPr="00B54F87">
              <w:rPr>
                <w:rFonts w:ascii="Arial" w:hAnsi="Arial" w:cs="Arial"/>
                <w:sz w:val="18"/>
                <w:szCs w:val="18"/>
              </w:rPr>
              <w:t xml:space="preserve"> </w:t>
            </w:r>
            <w:r w:rsidRPr="00B54F87">
              <w:rPr>
                <w:rFonts w:ascii="Arial" w:hAnsi="Arial" w:cs="Arial"/>
                <w:sz w:val="18"/>
                <w:szCs w:val="18"/>
              </w:rPr>
              <w:t>not cause excessive workload or preoccupation by the crew?</w:t>
            </w:r>
          </w:p>
        </w:tc>
        <w:tc>
          <w:tcPr>
            <w:tcW w:w="2340" w:type="dxa"/>
            <w:vMerge/>
            <w:tcBorders>
              <w:top w:val="nil"/>
            </w:tcBorders>
          </w:tcPr>
          <w:p w14:paraId="5A2ED5EF" w14:textId="77777777" w:rsidR="00F40208" w:rsidRPr="00B54F87" w:rsidRDefault="00F40208" w:rsidP="00CA2F53">
            <w:pPr>
              <w:pStyle w:val="TableParagraph"/>
              <w:spacing w:before="120" w:after="120"/>
              <w:ind w:left="172"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51D226F0"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5BA38411"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7974E80D" w14:textId="7415E77D"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CC38</w:t>
            </w:r>
          </w:p>
        </w:tc>
        <w:tc>
          <w:tcPr>
            <w:tcW w:w="4140" w:type="dxa"/>
            <w:tcBorders>
              <w:top w:val="single" w:sz="4" w:space="0" w:color="000000"/>
              <w:left w:val="single" w:sz="4" w:space="0" w:color="000000"/>
              <w:bottom w:val="single" w:sz="4" w:space="0" w:color="000000"/>
              <w:right w:val="single" w:sz="4" w:space="0" w:color="000000"/>
            </w:tcBorders>
          </w:tcPr>
          <w:p w14:paraId="4E044FBA" w14:textId="6550B577"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What dispatch criteria have been established in the case of</w:t>
            </w:r>
            <w:r w:rsidR="00AC25F7" w:rsidRPr="00B54F87">
              <w:rPr>
                <w:rFonts w:ascii="Arial" w:hAnsi="Arial" w:cs="Arial"/>
                <w:sz w:val="18"/>
                <w:szCs w:val="18"/>
              </w:rPr>
              <w:t xml:space="preserve"> </w:t>
            </w:r>
            <w:r w:rsidRPr="00B54F87">
              <w:rPr>
                <w:rFonts w:ascii="Arial" w:hAnsi="Arial" w:cs="Arial"/>
                <w:sz w:val="18"/>
                <w:szCs w:val="18"/>
              </w:rPr>
              <w:t>unserviceability of the EFB system?</w:t>
            </w:r>
          </w:p>
        </w:tc>
        <w:tc>
          <w:tcPr>
            <w:tcW w:w="2340" w:type="dxa"/>
            <w:vMerge/>
            <w:tcBorders>
              <w:top w:val="nil"/>
            </w:tcBorders>
          </w:tcPr>
          <w:p w14:paraId="167374CE" w14:textId="77777777" w:rsidR="00F40208" w:rsidRPr="00B54F87" w:rsidRDefault="00F40208" w:rsidP="00CA2F53">
            <w:pPr>
              <w:pStyle w:val="TableParagraph"/>
              <w:spacing w:before="120" w:after="120"/>
              <w:ind w:left="172"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6654BB54"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2C38207C"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697A406A" w14:textId="55713BF4"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CC39</w:t>
            </w:r>
          </w:p>
        </w:tc>
        <w:tc>
          <w:tcPr>
            <w:tcW w:w="4140" w:type="dxa"/>
            <w:tcBorders>
              <w:top w:val="single" w:sz="4" w:space="0" w:color="000000"/>
              <w:left w:val="single" w:sz="4" w:space="0" w:color="000000"/>
              <w:bottom w:val="single" w:sz="4" w:space="0" w:color="000000"/>
              <w:right w:val="single" w:sz="4" w:space="0" w:color="000000"/>
            </w:tcBorders>
          </w:tcPr>
          <w:p w14:paraId="652C48BF" w14:textId="7AA0CC9F"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What procedures have been implemented for the routine maintenance</w:t>
            </w:r>
            <w:r w:rsidR="007663EC" w:rsidRPr="00B54F87">
              <w:rPr>
                <w:rFonts w:ascii="Arial" w:hAnsi="Arial" w:cs="Arial"/>
                <w:sz w:val="18"/>
                <w:szCs w:val="18"/>
              </w:rPr>
              <w:t xml:space="preserve"> </w:t>
            </w:r>
            <w:r w:rsidRPr="00B54F87">
              <w:rPr>
                <w:rFonts w:ascii="Arial" w:hAnsi="Arial" w:cs="Arial"/>
                <w:sz w:val="18"/>
                <w:szCs w:val="18"/>
              </w:rPr>
              <w:t>of the EFB?</w:t>
            </w:r>
          </w:p>
        </w:tc>
        <w:tc>
          <w:tcPr>
            <w:tcW w:w="2340" w:type="dxa"/>
            <w:vMerge w:val="restart"/>
            <w:tcBorders>
              <w:top w:val="nil"/>
            </w:tcBorders>
          </w:tcPr>
          <w:p w14:paraId="6EEFB3BB" w14:textId="77777777" w:rsidR="00F40208" w:rsidRPr="00B54F87" w:rsidRDefault="00F40208" w:rsidP="00CA2F53">
            <w:pPr>
              <w:pStyle w:val="TableParagraph"/>
              <w:spacing w:before="120" w:after="120"/>
              <w:ind w:left="172" w:right="270"/>
              <w:rPr>
                <w:rFonts w:ascii="Arial" w:hAnsi="Arial" w:cs="Arial"/>
                <w:sz w:val="18"/>
                <w:szCs w:val="18"/>
              </w:rPr>
            </w:pPr>
            <w:r w:rsidRPr="00B54F87">
              <w:rPr>
                <w:rFonts w:ascii="Arial" w:hAnsi="Arial" w:cs="Arial"/>
                <w:w w:val="110"/>
                <w:sz w:val="18"/>
                <w:szCs w:val="18"/>
              </w:rPr>
              <w:t xml:space="preserve">AMC2 </w:t>
            </w:r>
            <w:r w:rsidRPr="00B54F87">
              <w:rPr>
                <w:rFonts w:ascii="Arial" w:hAnsi="Arial" w:cs="Arial"/>
                <w:sz w:val="18"/>
                <w:szCs w:val="18"/>
              </w:rPr>
              <w:t>SPO.GEN.130(b)(2)</w:t>
            </w:r>
          </w:p>
        </w:tc>
        <w:tc>
          <w:tcPr>
            <w:tcW w:w="3780" w:type="dxa"/>
            <w:tcBorders>
              <w:top w:val="single" w:sz="4" w:space="0" w:color="000000"/>
              <w:left w:val="single" w:sz="4" w:space="0" w:color="000000"/>
              <w:bottom w:val="single" w:sz="4" w:space="0" w:color="000000"/>
              <w:right w:val="single" w:sz="4" w:space="0" w:color="000000"/>
            </w:tcBorders>
          </w:tcPr>
          <w:p w14:paraId="7CCEFFCC"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0AA8269E"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0E046D99" w14:textId="55C08312"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CC40</w:t>
            </w:r>
          </w:p>
        </w:tc>
        <w:tc>
          <w:tcPr>
            <w:tcW w:w="4140" w:type="dxa"/>
            <w:tcBorders>
              <w:top w:val="single" w:sz="4" w:space="0" w:color="000000"/>
              <w:left w:val="single" w:sz="4" w:space="0" w:color="000000"/>
              <w:bottom w:val="single" w:sz="4" w:space="0" w:color="000000"/>
              <w:right w:val="single" w:sz="4" w:space="0" w:color="000000"/>
            </w:tcBorders>
          </w:tcPr>
          <w:p w14:paraId="238E5AF4" w14:textId="3A074737"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What security procedures have been implemented to ensure the</w:t>
            </w:r>
            <w:r w:rsidR="007663EC" w:rsidRPr="00B54F87">
              <w:rPr>
                <w:rFonts w:ascii="Arial" w:hAnsi="Arial" w:cs="Arial"/>
                <w:sz w:val="18"/>
                <w:szCs w:val="18"/>
              </w:rPr>
              <w:t xml:space="preserve"> </w:t>
            </w:r>
            <w:r w:rsidRPr="00B54F87">
              <w:rPr>
                <w:rFonts w:ascii="Arial" w:hAnsi="Arial" w:cs="Arial"/>
                <w:sz w:val="18"/>
                <w:szCs w:val="18"/>
              </w:rPr>
              <w:t>security of the EFB data?</w:t>
            </w:r>
          </w:p>
        </w:tc>
        <w:tc>
          <w:tcPr>
            <w:tcW w:w="2340" w:type="dxa"/>
            <w:vMerge/>
            <w:tcBorders>
              <w:top w:val="nil"/>
            </w:tcBorders>
          </w:tcPr>
          <w:p w14:paraId="274417B0"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7A4D8304"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1A163272"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5A54BD8F" w14:textId="2B7C2C69"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CC41</w:t>
            </w:r>
          </w:p>
        </w:tc>
        <w:tc>
          <w:tcPr>
            <w:tcW w:w="4140" w:type="dxa"/>
            <w:tcBorders>
              <w:top w:val="single" w:sz="4" w:space="0" w:color="000000"/>
              <w:left w:val="single" w:sz="4" w:space="0" w:color="000000"/>
              <w:bottom w:val="single" w:sz="4" w:space="0" w:color="000000"/>
              <w:right w:val="single" w:sz="4" w:space="0" w:color="000000"/>
            </w:tcBorders>
          </w:tcPr>
          <w:p w14:paraId="3C4E3B4D" w14:textId="22D1BC45"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If electronic signatures are to be used, how do they comply with the</w:t>
            </w:r>
            <w:r w:rsidR="007663EC" w:rsidRPr="00B54F87">
              <w:rPr>
                <w:rFonts w:ascii="Arial" w:hAnsi="Arial" w:cs="Arial"/>
                <w:sz w:val="18"/>
                <w:szCs w:val="18"/>
              </w:rPr>
              <w:t xml:space="preserve"> </w:t>
            </w:r>
            <w:r w:rsidRPr="00B54F87">
              <w:rPr>
                <w:rFonts w:ascii="Arial" w:hAnsi="Arial" w:cs="Arial"/>
                <w:sz w:val="18"/>
                <w:szCs w:val="18"/>
              </w:rPr>
              <w:t>requirements of AMC1 NCC.POL.110(c)?</w:t>
            </w:r>
          </w:p>
        </w:tc>
        <w:tc>
          <w:tcPr>
            <w:tcW w:w="2340" w:type="dxa"/>
            <w:vMerge/>
            <w:tcBorders>
              <w:top w:val="nil"/>
            </w:tcBorders>
          </w:tcPr>
          <w:p w14:paraId="2045DD9B"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3353349D"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52651C20"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0E598E9E" w14:textId="60655BB6"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CC42</w:t>
            </w:r>
          </w:p>
        </w:tc>
        <w:tc>
          <w:tcPr>
            <w:tcW w:w="4140" w:type="dxa"/>
            <w:tcBorders>
              <w:top w:val="single" w:sz="4" w:space="0" w:color="000000"/>
              <w:left w:val="single" w:sz="4" w:space="0" w:color="000000"/>
              <w:bottom w:val="single" w:sz="4" w:space="0" w:color="000000"/>
              <w:right w:val="single" w:sz="4" w:space="0" w:color="000000"/>
            </w:tcBorders>
          </w:tcPr>
          <w:p w14:paraId="0DA03FA6" w14:textId="514C7A78"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What specific EFB training have the crew undergone; does it meet the</w:t>
            </w:r>
            <w:r w:rsidR="007663EC" w:rsidRPr="00B54F87">
              <w:rPr>
                <w:rFonts w:ascii="Arial" w:hAnsi="Arial" w:cs="Arial"/>
                <w:sz w:val="18"/>
                <w:szCs w:val="18"/>
              </w:rPr>
              <w:t xml:space="preserve"> </w:t>
            </w:r>
            <w:r w:rsidRPr="00B54F87">
              <w:rPr>
                <w:rFonts w:ascii="Arial" w:hAnsi="Arial" w:cs="Arial"/>
                <w:sz w:val="18"/>
                <w:szCs w:val="18"/>
              </w:rPr>
              <w:t>requirements of AMC3?</w:t>
            </w:r>
          </w:p>
        </w:tc>
        <w:tc>
          <w:tcPr>
            <w:tcW w:w="2340" w:type="dxa"/>
            <w:tcBorders>
              <w:top w:val="nil"/>
            </w:tcBorders>
          </w:tcPr>
          <w:p w14:paraId="0FA9B4CE" w14:textId="339DCCA3" w:rsidR="00F40208" w:rsidRPr="00B54F87" w:rsidRDefault="00F40208" w:rsidP="00CA2F53">
            <w:pPr>
              <w:pStyle w:val="TableParagraph"/>
              <w:spacing w:before="120" w:after="120"/>
              <w:ind w:left="172" w:right="270"/>
              <w:rPr>
                <w:rFonts w:ascii="Arial" w:hAnsi="Arial" w:cs="Arial"/>
                <w:sz w:val="18"/>
                <w:szCs w:val="18"/>
              </w:rPr>
            </w:pPr>
            <w:r w:rsidRPr="00B54F87">
              <w:rPr>
                <w:rFonts w:ascii="Arial" w:hAnsi="Arial" w:cs="Arial"/>
                <w:w w:val="115"/>
                <w:sz w:val="18"/>
                <w:szCs w:val="18"/>
              </w:rPr>
              <w:t>AMC3</w:t>
            </w:r>
            <w:r w:rsidR="00AC25F7" w:rsidRPr="00B54F87">
              <w:rPr>
                <w:rFonts w:ascii="Arial" w:hAnsi="Arial" w:cs="Arial"/>
                <w:w w:val="115"/>
                <w:sz w:val="18"/>
                <w:szCs w:val="18"/>
              </w:rPr>
              <w:t xml:space="preserve"> </w:t>
            </w:r>
            <w:r w:rsidRPr="00B54F87">
              <w:rPr>
                <w:rFonts w:ascii="Arial" w:hAnsi="Arial" w:cs="Arial"/>
                <w:sz w:val="18"/>
                <w:szCs w:val="18"/>
              </w:rPr>
              <w:t>SPO.GEN.131(b)(2)</w:t>
            </w:r>
          </w:p>
        </w:tc>
        <w:tc>
          <w:tcPr>
            <w:tcW w:w="3780" w:type="dxa"/>
            <w:tcBorders>
              <w:top w:val="single" w:sz="4" w:space="0" w:color="000000"/>
              <w:left w:val="single" w:sz="4" w:space="0" w:color="000000"/>
              <w:bottom w:val="single" w:sz="4" w:space="0" w:color="000000"/>
              <w:right w:val="single" w:sz="4" w:space="0" w:color="000000"/>
            </w:tcBorders>
          </w:tcPr>
          <w:p w14:paraId="7C89ED64"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74F89B0B"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2FFFD5BE" w14:textId="051A636F"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lastRenderedPageBreak/>
              <w:t>CC43</w:t>
            </w:r>
          </w:p>
        </w:tc>
        <w:tc>
          <w:tcPr>
            <w:tcW w:w="4140" w:type="dxa"/>
            <w:tcBorders>
              <w:top w:val="single" w:sz="4" w:space="0" w:color="000000"/>
              <w:left w:val="single" w:sz="4" w:space="0" w:color="000000"/>
              <w:bottom w:val="single" w:sz="4" w:space="0" w:color="000000"/>
              <w:right w:val="single" w:sz="4" w:space="0" w:color="000000"/>
            </w:tcBorders>
          </w:tcPr>
          <w:p w14:paraId="48C722E7" w14:textId="59A80385"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If Performance or Mass and Balance (M&amp;B) functions are to be used,</w:t>
            </w:r>
            <w:r w:rsidR="007663EC" w:rsidRPr="00B54F87">
              <w:rPr>
                <w:rFonts w:ascii="Arial" w:hAnsi="Arial" w:cs="Arial"/>
                <w:sz w:val="18"/>
                <w:szCs w:val="18"/>
              </w:rPr>
              <w:t xml:space="preserve"> </w:t>
            </w:r>
            <w:r w:rsidRPr="00B54F87">
              <w:rPr>
                <w:rFonts w:ascii="Arial" w:hAnsi="Arial" w:cs="Arial"/>
                <w:sz w:val="18"/>
                <w:szCs w:val="18"/>
              </w:rPr>
              <w:t>what is the source for this data?</w:t>
            </w:r>
          </w:p>
        </w:tc>
        <w:tc>
          <w:tcPr>
            <w:tcW w:w="2340" w:type="dxa"/>
            <w:vMerge w:val="restart"/>
            <w:tcBorders>
              <w:top w:val="nil"/>
            </w:tcBorders>
          </w:tcPr>
          <w:p w14:paraId="1A92E2FE" w14:textId="77777777" w:rsidR="00F40208" w:rsidRPr="00B54F87" w:rsidRDefault="00F40208" w:rsidP="00CA2F53">
            <w:pPr>
              <w:pStyle w:val="TableParagraph"/>
              <w:spacing w:before="120" w:after="120"/>
              <w:ind w:left="172" w:right="270"/>
              <w:rPr>
                <w:rFonts w:ascii="Arial" w:hAnsi="Arial" w:cs="Arial"/>
                <w:sz w:val="18"/>
                <w:szCs w:val="18"/>
              </w:rPr>
            </w:pPr>
            <w:r w:rsidRPr="00B54F87">
              <w:rPr>
                <w:rFonts w:ascii="Arial" w:hAnsi="Arial" w:cs="Arial"/>
                <w:w w:val="105"/>
                <w:sz w:val="18"/>
                <w:szCs w:val="18"/>
              </w:rPr>
              <w:t>AMC4 SPO.GEN.131(b)(2)</w:t>
            </w:r>
          </w:p>
        </w:tc>
        <w:tc>
          <w:tcPr>
            <w:tcW w:w="3780" w:type="dxa"/>
            <w:tcBorders>
              <w:top w:val="single" w:sz="4" w:space="0" w:color="000000"/>
              <w:left w:val="single" w:sz="4" w:space="0" w:color="000000"/>
              <w:bottom w:val="single" w:sz="4" w:space="0" w:color="000000"/>
              <w:right w:val="single" w:sz="4" w:space="0" w:color="000000"/>
            </w:tcBorders>
          </w:tcPr>
          <w:p w14:paraId="101AF368"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428C2435"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11BEED89" w14:textId="5FE8E808"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CC44</w:t>
            </w:r>
          </w:p>
        </w:tc>
        <w:tc>
          <w:tcPr>
            <w:tcW w:w="4140" w:type="dxa"/>
            <w:tcBorders>
              <w:top w:val="single" w:sz="4" w:space="0" w:color="000000"/>
              <w:left w:val="single" w:sz="4" w:space="0" w:color="000000"/>
              <w:bottom w:val="single" w:sz="4" w:space="0" w:color="000000"/>
              <w:right w:val="single" w:sz="4" w:space="0" w:color="000000"/>
            </w:tcBorders>
          </w:tcPr>
          <w:p w14:paraId="22581B1A" w14:textId="041CA18C"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Is the integrity of Performance and M&amp;B applications checked by the</w:t>
            </w:r>
            <w:r w:rsidR="007663EC" w:rsidRPr="00B54F87">
              <w:rPr>
                <w:rFonts w:ascii="Arial" w:hAnsi="Arial" w:cs="Arial"/>
                <w:sz w:val="18"/>
                <w:szCs w:val="18"/>
              </w:rPr>
              <w:t xml:space="preserve"> </w:t>
            </w:r>
            <w:proofErr w:type="spellStart"/>
            <w:r w:rsidRPr="00B54F87">
              <w:rPr>
                <w:rFonts w:ascii="Arial" w:hAnsi="Arial" w:cs="Arial"/>
                <w:sz w:val="18"/>
                <w:szCs w:val="18"/>
              </w:rPr>
              <w:t>programme</w:t>
            </w:r>
            <w:proofErr w:type="spellEnd"/>
            <w:r w:rsidRPr="00B54F87">
              <w:rPr>
                <w:rFonts w:ascii="Arial" w:hAnsi="Arial" w:cs="Arial"/>
                <w:sz w:val="18"/>
                <w:szCs w:val="18"/>
              </w:rPr>
              <w:t xml:space="preserve"> before performing calculations?</w:t>
            </w:r>
          </w:p>
        </w:tc>
        <w:tc>
          <w:tcPr>
            <w:tcW w:w="2340" w:type="dxa"/>
            <w:vMerge/>
            <w:tcBorders>
              <w:top w:val="nil"/>
            </w:tcBorders>
          </w:tcPr>
          <w:p w14:paraId="291479D5"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1192A9E3"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05EE8140"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1DA3315A" w14:textId="7CB8FDAE"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CC45</w:t>
            </w:r>
          </w:p>
        </w:tc>
        <w:tc>
          <w:tcPr>
            <w:tcW w:w="4140" w:type="dxa"/>
            <w:tcBorders>
              <w:top w:val="single" w:sz="4" w:space="0" w:color="000000"/>
              <w:left w:val="single" w:sz="4" w:space="0" w:color="000000"/>
              <w:bottom w:val="single" w:sz="4" w:space="0" w:color="000000"/>
              <w:right w:val="single" w:sz="4" w:space="0" w:color="000000"/>
            </w:tcBorders>
          </w:tcPr>
          <w:p w14:paraId="1555EEAE" w14:textId="64AB6088"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Does Performance and M&amp;B software have a unique version number?</w:t>
            </w:r>
          </w:p>
        </w:tc>
        <w:tc>
          <w:tcPr>
            <w:tcW w:w="2340" w:type="dxa"/>
            <w:vMerge/>
            <w:tcBorders>
              <w:top w:val="nil"/>
            </w:tcBorders>
          </w:tcPr>
          <w:p w14:paraId="1CB2527E"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001377FB"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6D9D86F2"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28277A16" w14:textId="39D35D8F"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CC46</w:t>
            </w:r>
          </w:p>
        </w:tc>
        <w:tc>
          <w:tcPr>
            <w:tcW w:w="4140" w:type="dxa"/>
            <w:tcBorders>
              <w:top w:val="single" w:sz="4" w:space="0" w:color="000000"/>
              <w:left w:val="single" w:sz="4" w:space="0" w:color="000000"/>
              <w:bottom w:val="single" w:sz="4" w:space="0" w:color="000000"/>
              <w:right w:val="single" w:sz="4" w:space="0" w:color="000000"/>
            </w:tcBorders>
          </w:tcPr>
          <w:p w14:paraId="3B17886B" w14:textId="062A0BE9"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Are all Performance and M&amp;B calculations retained for a minimum of 3</w:t>
            </w:r>
            <w:r w:rsidR="007663EC" w:rsidRPr="00B54F87">
              <w:rPr>
                <w:rFonts w:ascii="Arial" w:hAnsi="Arial" w:cs="Arial"/>
                <w:sz w:val="18"/>
                <w:szCs w:val="18"/>
              </w:rPr>
              <w:t xml:space="preserve"> </w:t>
            </w:r>
            <w:r w:rsidRPr="00B54F87">
              <w:rPr>
                <w:rFonts w:ascii="Arial" w:hAnsi="Arial" w:cs="Arial"/>
                <w:sz w:val="18"/>
                <w:szCs w:val="18"/>
              </w:rPr>
              <w:t>months?</w:t>
            </w:r>
          </w:p>
        </w:tc>
        <w:tc>
          <w:tcPr>
            <w:tcW w:w="2340" w:type="dxa"/>
            <w:vMerge/>
            <w:tcBorders>
              <w:top w:val="nil"/>
            </w:tcBorders>
          </w:tcPr>
          <w:p w14:paraId="10D95222"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7C308CFB"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3D99ED34"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052C13FD" w14:textId="327E7ECD"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CC47</w:t>
            </w:r>
          </w:p>
        </w:tc>
        <w:tc>
          <w:tcPr>
            <w:tcW w:w="4140" w:type="dxa"/>
            <w:tcBorders>
              <w:top w:val="single" w:sz="4" w:space="0" w:color="000000"/>
              <w:left w:val="single" w:sz="4" w:space="0" w:color="000000"/>
              <w:bottom w:val="single" w:sz="4" w:space="0" w:color="000000"/>
              <w:right w:val="single" w:sz="4" w:space="0" w:color="000000"/>
            </w:tcBorders>
          </w:tcPr>
          <w:p w14:paraId="4F4EE53A" w14:textId="0D8367A6"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How were Performance and M&amp;B applications tested?</w:t>
            </w:r>
          </w:p>
        </w:tc>
        <w:tc>
          <w:tcPr>
            <w:tcW w:w="2340" w:type="dxa"/>
            <w:vMerge/>
            <w:tcBorders>
              <w:top w:val="nil"/>
            </w:tcBorders>
          </w:tcPr>
          <w:p w14:paraId="20BCD0E4"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06A6871C"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260DA0FD"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47884EF6" w14:textId="5FB4B487"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CC48</w:t>
            </w:r>
          </w:p>
        </w:tc>
        <w:tc>
          <w:tcPr>
            <w:tcW w:w="4140" w:type="dxa"/>
            <w:tcBorders>
              <w:top w:val="single" w:sz="4" w:space="0" w:color="000000"/>
              <w:left w:val="single" w:sz="4" w:space="0" w:color="000000"/>
              <w:bottom w:val="single" w:sz="4" w:space="0" w:color="000000"/>
              <w:right w:val="single" w:sz="4" w:space="0" w:color="000000"/>
            </w:tcBorders>
          </w:tcPr>
          <w:p w14:paraId="5390063D" w14:textId="636F95CF"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Do procedures specify that calculations must be performed independently by both pilots with a formal cross check, including</w:t>
            </w:r>
            <w:r w:rsidR="00AC25F7" w:rsidRPr="00B54F87">
              <w:rPr>
                <w:rFonts w:ascii="Arial" w:hAnsi="Arial" w:cs="Arial"/>
                <w:sz w:val="18"/>
                <w:szCs w:val="18"/>
              </w:rPr>
              <w:t xml:space="preserve"> </w:t>
            </w:r>
            <w:r w:rsidRPr="00B54F87">
              <w:rPr>
                <w:rFonts w:ascii="Arial" w:hAnsi="Arial" w:cs="Arial"/>
                <w:sz w:val="18"/>
                <w:szCs w:val="18"/>
              </w:rPr>
              <w:t>aircraft output if appropriate, and include a gross error check?</w:t>
            </w:r>
          </w:p>
        </w:tc>
        <w:tc>
          <w:tcPr>
            <w:tcW w:w="2340" w:type="dxa"/>
            <w:vMerge/>
            <w:tcBorders>
              <w:top w:val="nil"/>
            </w:tcBorders>
          </w:tcPr>
          <w:p w14:paraId="574C3584"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21ADDD40"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1E176693"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5D8FDD67" w14:textId="33EB29F0"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CC49</w:t>
            </w:r>
          </w:p>
        </w:tc>
        <w:tc>
          <w:tcPr>
            <w:tcW w:w="4140" w:type="dxa"/>
            <w:tcBorders>
              <w:top w:val="single" w:sz="4" w:space="0" w:color="000000"/>
              <w:left w:val="single" w:sz="4" w:space="0" w:color="000000"/>
              <w:bottom w:val="single" w:sz="4" w:space="0" w:color="000000"/>
              <w:right w:val="single" w:sz="4" w:space="0" w:color="000000"/>
            </w:tcBorders>
          </w:tcPr>
          <w:p w14:paraId="5503128F" w14:textId="1827CF6C"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Where an application allows the computing of both dispatch results (from regulatory and factored calculations) and other results, training</w:t>
            </w:r>
            <w:r w:rsidR="00AC25F7" w:rsidRPr="00B54F87">
              <w:rPr>
                <w:rFonts w:ascii="Arial" w:hAnsi="Arial" w:cs="Arial"/>
                <w:sz w:val="18"/>
                <w:szCs w:val="18"/>
              </w:rPr>
              <w:t xml:space="preserve"> </w:t>
            </w:r>
            <w:r w:rsidRPr="00B54F87">
              <w:rPr>
                <w:rFonts w:ascii="Arial" w:hAnsi="Arial" w:cs="Arial"/>
                <w:sz w:val="18"/>
                <w:szCs w:val="18"/>
              </w:rPr>
              <w:t>should highlight the specificities of those results.</w:t>
            </w:r>
          </w:p>
        </w:tc>
        <w:tc>
          <w:tcPr>
            <w:tcW w:w="2340" w:type="dxa"/>
            <w:vMerge/>
            <w:tcBorders>
              <w:top w:val="nil"/>
            </w:tcBorders>
          </w:tcPr>
          <w:p w14:paraId="71EBE245"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0154679B"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06FF694C"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39F9D57D" w14:textId="72760001"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CC50</w:t>
            </w:r>
          </w:p>
        </w:tc>
        <w:tc>
          <w:tcPr>
            <w:tcW w:w="4140" w:type="dxa"/>
            <w:tcBorders>
              <w:top w:val="single" w:sz="4" w:space="0" w:color="000000"/>
              <w:left w:val="single" w:sz="4" w:space="0" w:color="000000"/>
              <w:bottom w:val="single" w:sz="4" w:space="0" w:color="000000"/>
              <w:right w:val="single" w:sz="4" w:space="0" w:color="000000"/>
            </w:tcBorders>
          </w:tcPr>
          <w:p w14:paraId="2048CF13" w14:textId="0A97352C"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How does the M&amp;B application meet the requirement to show a</w:t>
            </w:r>
            <w:r w:rsidR="00AC25F7" w:rsidRPr="00B54F87">
              <w:rPr>
                <w:rFonts w:ascii="Arial" w:hAnsi="Arial" w:cs="Arial"/>
                <w:sz w:val="18"/>
                <w:szCs w:val="18"/>
              </w:rPr>
              <w:t xml:space="preserve"> </w:t>
            </w:r>
            <w:r w:rsidRPr="00B54F87">
              <w:rPr>
                <w:rFonts w:ascii="Arial" w:hAnsi="Arial" w:cs="Arial"/>
                <w:sz w:val="18"/>
                <w:szCs w:val="18"/>
              </w:rPr>
              <w:t>diagram displaying mass and c-of-g positions?</w:t>
            </w:r>
          </w:p>
        </w:tc>
        <w:tc>
          <w:tcPr>
            <w:tcW w:w="2340" w:type="dxa"/>
            <w:vMerge/>
            <w:tcBorders>
              <w:top w:val="nil"/>
            </w:tcBorders>
          </w:tcPr>
          <w:p w14:paraId="243CE0FD"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4E900AE9"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29A41E7B"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07E8C8FF" w14:textId="119A95EB"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CC51</w:t>
            </w:r>
          </w:p>
        </w:tc>
        <w:tc>
          <w:tcPr>
            <w:tcW w:w="4140" w:type="dxa"/>
            <w:tcBorders>
              <w:top w:val="single" w:sz="4" w:space="0" w:color="000000"/>
              <w:left w:val="single" w:sz="4" w:space="0" w:color="000000"/>
              <w:bottom w:val="single" w:sz="4" w:space="0" w:color="000000"/>
              <w:right w:val="single" w:sz="4" w:space="0" w:color="000000"/>
            </w:tcBorders>
          </w:tcPr>
          <w:p w14:paraId="6CDB8311" w14:textId="4BFF9DD5"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How have the Human-factors considerations of paragraph (f) been</w:t>
            </w:r>
            <w:r w:rsidR="00AC25F7" w:rsidRPr="00B54F87">
              <w:rPr>
                <w:rFonts w:ascii="Arial" w:hAnsi="Arial" w:cs="Arial"/>
                <w:sz w:val="18"/>
                <w:szCs w:val="18"/>
              </w:rPr>
              <w:t xml:space="preserve"> </w:t>
            </w:r>
            <w:r w:rsidRPr="00B54F87">
              <w:rPr>
                <w:rFonts w:ascii="Arial" w:hAnsi="Arial" w:cs="Arial"/>
                <w:sz w:val="18"/>
                <w:szCs w:val="18"/>
              </w:rPr>
              <w:t>addressed?</w:t>
            </w:r>
          </w:p>
        </w:tc>
        <w:tc>
          <w:tcPr>
            <w:tcW w:w="2340" w:type="dxa"/>
            <w:vMerge/>
            <w:tcBorders>
              <w:top w:val="nil"/>
            </w:tcBorders>
          </w:tcPr>
          <w:p w14:paraId="3C401092"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00C89260"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7182FEB9"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530A079B" w14:textId="0BAD4772"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CC52</w:t>
            </w:r>
          </w:p>
        </w:tc>
        <w:tc>
          <w:tcPr>
            <w:tcW w:w="4140" w:type="dxa"/>
            <w:tcBorders>
              <w:top w:val="single" w:sz="4" w:space="0" w:color="000000"/>
              <w:left w:val="single" w:sz="4" w:space="0" w:color="000000"/>
              <w:bottom w:val="single" w:sz="4" w:space="0" w:color="000000"/>
              <w:right w:val="single" w:sz="4" w:space="0" w:color="000000"/>
            </w:tcBorders>
          </w:tcPr>
          <w:p w14:paraId="53DA19C6" w14:textId="3C559B52"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Are all Performance and M&amp;B data input fields automatically cleared when the EFB shuts down or enters sleep mode, or when modifications</w:t>
            </w:r>
            <w:r w:rsidR="00AC25F7" w:rsidRPr="00B54F87">
              <w:rPr>
                <w:rFonts w:ascii="Arial" w:hAnsi="Arial" w:cs="Arial"/>
                <w:sz w:val="18"/>
                <w:szCs w:val="18"/>
              </w:rPr>
              <w:t xml:space="preserve"> </w:t>
            </w:r>
            <w:r w:rsidRPr="00B54F87">
              <w:rPr>
                <w:rFonts w:ascii="Arial" w:hAnsi="Arial" w:cs="Arial"/>
                <w:sz w:val="18"/>
                <w:szCs w:val="18"/>
              </w:rPr>
              <w:t>are made?</w:t>
            </w:r>
          </w:p>
        </w:tc>
        <w:tc>
          <w:tcPr>
            <w:tcW w:w="2340" w:type="dxa"/>
            <w:vMerge/>
            <w:tcBorders>
              <w:top w:val="nil"/>
            </w:tcBorders>
          </w:tcPr>
          <w:p w14:paraId="711B946F"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4A1A6434"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52ED170C"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25C5BFC1" w14:textId="38C8D557"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CC53</w:t>
            </w:r>
          </w:p>
        </w:tc>
        <w:tc>
          <w:tcPr>
            <w:tcW w:w="4140" w:type="dxa"/>
            <w:tcBorders>
              <w:top w:val="single" w:sz="4" w:space="0" w:color="000000"/>
              <w:left w:val="single" w:sz="4" w:space="0" w:color="000000"/>
              <w:bottom w:val="single" w:sz="4" w:space="0" w:color="000000"/>
              <w:right w:val="single" w:sz="4" w:space="0" w:color="000000"/>
            </w:tcBorders>
          </w:tcPr>
          <w:p w14:paraId="57D1FE1A" w14:textId="258E07E1"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If an Airport Moving Map Display (AMMD) is used, does the position</w:t>
            </w:r>
            <w:r w:rsidR="00AC25F7" w:rsidRPr="00B54F87">
              <w:rPr>
                <w:rFonts w:ascii="Arial" w:hAnsi="Arial" w:cs="Arial"/>
                <w:sz w:val="18"/>
                <w:szCs w:val="18"/>
              </w:rPr>
              <w:t xml:space="preserve"> </w:t>
            </w:r>
            <w:r w:rsidRPr="00B54F87">
              <w:rPr>
                <w:rFonts w:ascii="Arial" w:hAnsi="Arial" w:cs="Arial"/>
                <w:sz w:val="18"/>
                <w:szCs w:val="18"/>
              </w:rPr>
              <w:t>source meet the requirements of ETSO-C165a?</w:t>
            </w:r>
          </w:p>
        </w:tc>
        <w:tc>
          <w:tcPr>
            <w:tcW w:w="2340" w:type="dxa"/>
            <w:tcBorders>
              <w:top w:val="nil"/>
            </w:tcBorders>
          </w:tcPr>
          <w:p w14:paraId="2E0DFF37" w14:textId="77777777" w:rsidR="00F40208" w:rsidRPr="00B54F87" w:rsidRDefault="00F40208" w:rsidP="00CA2F53">
            <w:pPr>
              <w:pStyle w:val="TableParagraph"/>
              <w:spacing w:before="120" w:after="120"/>
              <w:ind w:left="172" w:right="270"/>
              <w:rPr>
                <w:rFonts w:ascii="Arial" w:hAnsi="Arial" w:cs="Arial"/>
                <w:sz w:val="18"/>
                <w:szCs w:val="18"/>
              </w:rPr>
            </w:pPr>
            <w:r w:rsidRPr="00B54F87">
              <w:rPr>
                <w:rFonts w:ascii="Arial" w:hAnsi="Arial" w:cs="Arial"/>
                <w:w w:val="105"/>
                <w:sz w:val="18"/>
                <w:szCs w:val="18"/>
              </w:rPr>
              <w:t>AMC5 SPO.GEN.131(b)(2)</w:t>
            </w:r>
          </w:p>
        </w:tc>
        <w:tc>
          <w:tcPr>
            <w:tcW w:w="3780" w:type="dxa"/>
            <w:tcBorders>
              <w:top w:val="single" w:sz="4" w:space="0" w:color="000000"/>
              <w:left w:val="single" w:sz="4" w:space="0" w:color="000000"/>
              <w:bottom w:val="single" w:sz="4" w:space="0" w:color="000000"/>
              <w:right w:val="single" w:sz="4" w:space="0" w:color="000000"/>
            </w:tcBorders>
          </w:tcPr>
          <w:p w14:paraId="6A04BDAA"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3EF8612E"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6DD2CA51" w14:textId="799A8AB9"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CC54</w:t>
            </w:r>
          </w:p>
        </w:tc>
        <w:tc>
          <w:tcPr>
            <w:tcW w:w="4140" w:type="dxa"/>
            <w:tcBorders>
              <w:top w:val="single" w:sz="4" w:space="0" w:color="000000"/>
              <w:left w:val="single" w:sz="4" w:space="0" w:color="000000"/>
              <w:bottom w:val="single" w:sz="4" w:space="0" w:color="000000"/>
              <w:right w:val="single" w:sz="4" w:space="0" w:color="000000"/>
            </w:tcBorders>
          </w:tcPr>
          <w:p w14:paraId="2824D357" w14:textId="023C343F"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How has it been demonstrated that the EFB platform meets the</w:t>
            </w:r>
            <w:r w:rsidR="00AC25F7" w:rsidRPr="00B54F87">
              <w:rPr>
                <w:rFonts w:ascii="Arial" w:hAnsi="Arial" w:cs="Arial"/>
                <w:sz w:val="18"/>
                <w:szCs w:val="18"/>
              </w:rPr>
              <w:t xml:space="preserve"> </w:t>
            </w:r>
            <w:r w:rsidRPr="00B54F87">
              <w:rPr>
                <w:rFonts w:ascii="Arial" w:hAnsi="Arial" w:cs="Arial"/>
                <w:sz w:val="18"/>
                <w:szCs w:val="18"/>
              </w:rPr>
              <w:t>software requirements of the AMMD?</w:t>
            </w:r>
          </w:p>
        </w:tc>
        <w:tc>
          <w:tcPr>
            <w:tcW w:w="2340" w:type="dxa"/>
            <w:vMerge w:val="restart"/>
            <w:tcBorders>
              <w:top w:val="nil"/>
            </w:tcBorders>
          </w:tcPr>
          <w:p w14:paraId="27CC6A61" w14:textId="77777777" w:rsidR="00F40208" w:rsidRPr="00B54F87" w:rsidRDefault="00F40208" w:rsidP="00CA2F53">
            <w:pPr>
              <w:pStyle w:val="TableParagraph"/>
              <w:spacing w:before="120" w:after="120"/>
              <w:ind w:left="172" w:right="27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6819C06F"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393B9BBF"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3C83159A" w14:textId="38679A63"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CC55</w:t>
            </w:r>
          </w:p>
        </w:tc>
        <w:tc>
          <w:tcPr>
            <w:tcW w:w="4140" w:type="dxa"/>
            <w:tcBorders>
              <w:top w:val="single" w:sz="4" w:space="0" w:color="000000"/>
              <w:left w:val="single" w:sz="4" w:space="0" w:color="000000"/>
              <w:bottom w:val="single" w:sz="4" w:space="0" w:color="000000"/>
              <w:right w:val="single" w:sz="4" w:space="0" w:color="000000"/>
            </w:tcBorders>
          </w:tcPr>
          <w:p w14:paraId="0C5D21D7" w14:textId="39971B70"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Have specific AMMD crew procedures and training been developed highlighting that it is only an aid to positional awareness and not to be</w:t>
            </w:r>
            <w:r w:rsidR="00AC25F7" w:rsidRPr="00B54F87">
              <w:rPr>
                <w:rFonts w:ascii="Arial" w:hAnsi="Arial" w:cs="Arial"/>
                <w:sz w:val="18"/>
                <w:szCs w:val="18"/>
              </w:rPr>
              <w:t xml:space="preserve"> </w:t>
            </w:r>
            <w:r w:rsidRPr="00B54F87">
              <w:rPr>
                <w:rFonts w:ascii="Arial" w:hAnsi="Arial" w:cs="Arial"/>
                <w:sz w:val="18"/>
                <w:szCs w:val="18"/>
              </w:rPr>
              <w:t xml:space="preserve">used as the basis for ground </w:t>
            </w:r>
            <w:proofErr w:type="spellStart"/>
            <w:r w:rsidRPr="00B54F87">
              <w:rPr>
                <w:rFonts w:ascii="Arial" w:hAnsi="Arial" w:cs="Arial"/>
                <w:sz w:val="18"/>
                <w:szCs w:val="18"/>
              </w:rPr>
              <w:t>manoeuvring</w:t>
            </w:r>
            <w:proofErr w:type="spellEnd"/>
            <w:r w:rsidRPr="00B54F87">
              <w:rPr>
                <w:rFonts w:ascii="Arial" w:hAnsi="Arial" w:cs="Arial"/>
                <w:sz w:val="18"/>
                <w:szCs w:val="18"/>
              </w:rPr>
              <w:t>?</w:t>
            </w:r>
          </w:p>
        </w:tc>
        <w:tc>
          <w:tcPr>
            <w:tcW w:w="2340" w:type="dxa"/>
            <w:vMerge/>
            <w:tcBorders>
              <w:top w:val="nil"/>
            </w:tcBorders>
          </w:tcPr>
          <w:p w14:paraId="6BE7FC96"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3DD1EB45"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7DFBDA01"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3D828CD8" w14:textId="7330F659"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CC56</w:t>
            </w:r>
          </w:p>
        </w:tc>
        <w:tc>
          <w:tcPr>
            <w:tcW w:w="4140" w:type="dxa"/>
            <w:tcBorders>
              <w:top w:val="single" w:sz="4" w:space="0" w:color="000000"/>
              <w:left w:val="single" w:sz="4" w:space="0" w:color="000000"/>
              <w:bottom w:val="single" w:sz="4" w:space="0" w:color="000000"/>
              <w:right w:val="single" w:sz="4" w:space="0" w:color="000000"/>
            </w:tcBorders>
          </w:tcPr>
          <w:p w14:paraId="34642CC2" w14:textId="43C0F987"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If a commercial off-the-shelf (COTS) position source has been used, how</w:t>
            </w:r>
            <w:r w:rsidR="00AC25F7" w:rsidRPr="00B54F87">
              <w:rPr>
                <w:rFonts w:ascii="Arial" w:hAnsi="Arial" w:cs="Arial"/>
                <w:sz w:val="18"/>
                <w:szCs w:val="18"/>
              </w:rPr>
              <w:t xml:space="preserve"> </w:t>
            </w:r>
            <w:r w:rsidRPr="00B54F87">
              <w:rPr>
                <w:rFonts w:ascii="Arial" w:hAnsi="Arial" w:cs="Arial"/>
                <w:sz w:val="18"/>
                <w:szCs w:val="18"/>
              </w:rPr>
              <w:t>have the requirements of AMC 6 been met?</w:t>
            </w:r>
          </w:p>
        </w:tc>
        <w:tc>
          <w:tcPr>
            <w:tcW w:w="2340" w:type="dxa"/>
            <w:tcBorders>
              <w:top w:val="nil"/>
            </w:tcBorders>
          </w:tcPr>
          <w:p w14:paraId="0215CB2C" w14:textId="77777777" w:rsidR="00F40208" w:rsidRPr="00B54F87" w:rsidRDefault="00F40208" w:rsidP="00CA2F53">
            <w:pPr>
              <w:pStyle w:val="TableParagraph"/>
              <w:spacing w:before="120" w:after="120"/>
              <w:ind w:left="172" w:right="270"/>
              <w:rPr>
                <w:rFonts w:ascii="Arial" w:hAnsi="Arial" w:cs="Arial"/>
                <w:sz w:val="18"/>
                <w:szCs w:val="18"/>
              </w:rPr>
            </w:pPr>
            <w:r w:rsidRPr="00B54F87">
              <w:rPr>
                <w:rFonts w:ascii="Arial" w:hAnsi="Arial" w:cs="Arial"/>
                <w:sz w:val="18"/>
                <w:szCs w:val="18"/>
              </w:rPr>
              <w:t>AMC6 SPO.GEN.131(b)(2)</w:t>
            </w:r>
          </w:p>
        </w:tc>
        <w:tc>
          <w:tcPr>
            <w:tcW w:w="3780" w:type="dxa"/>
            <w:tcBorders>
              <w:top w:val="single" w:sz="4" w:space="0" w:color="000000"/>
              <w:left w:val="single" w:sz="4" w:space="0" w:color="000000"/>
              <w:bottom w:val="single" w:sz="4" w:space="0" w:color="000000"/>
              <w:right w:val="single" w:sz="4" w:space="0" w:color="000000"/>
            </w:tcBorders>
          </w:tcPr>
          <w:p w14:paraId="19200F68"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54965EA6"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4FD7A1B6" w14:textId="17FD8055"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CC57</w:t>
            </w:r>
          </w:p>
        </w:tc>
        <w:tc>
          <w:tcPr>
            <w:tcW w:w="4140" w:type="dxa"/>
            <w:tcBorders>
              <w:top w:val="single" w:sz="4" w:space="0" w:color="000000"/>
              <w:left w:val="single" w:sz="4" w:space="0" w:color="000000"/>
              <w:bottom w:val="single" w:sz="4" w:space="0" w:color="000000"/>
              <w:right w:val="single" w:sz="4" w:space="0" w:color="000000"/>
            </w:tcBorders>
          </w:tcPr>
          <w:p w14:paraId="605AC5BC" w14:textId="5455E800"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Do navigational chart applications di</w:t>
            </w:r>
            <w:r w:rsidR="00AC25F7" w:rsidRPr="00B54F87">
              <w:rPr>
                <w:rFonts w:ascii="Arial" w:hAnsi="Arial" w:cs="Arial"/>
                <w:sz w:val="18"/>
                <w:szCs w:val="18"/>
              </w:rPr>
              <w:t>s</w:t>
            </w:r>
            <w:r w:rsidRPr="00B54F87">
              <w:rPr>
                <w:rFonts w:ascii="Arial" w:hAnsi="Arial" w:cs="Arial"/>
                <w:sz w:val="18"/>
                <w:szCs w:val="18"/>
              </w:rPr>
              <w:t>play all necessary information in an</w:t>
            </w:r>
            <w:r w:rsidR="00AC25F7" w:rsidRPr="00B54F87">
              <w:rPr>
                <w:rFonts w:ascii="Arial" w:hAnsi="Arial" w:cs="Arial"/>
                <w:sz w:val="18"/>
                <w:szCs w:val="18"/>
              </w:rPr>
              <w:t xml:space="preserve"> </w:t>
            </w:r>
            <w:r w:rsidRPr="00B54F87">
              <w:rPr>
                <w:rFonts w:ascii="Arial" w:hAnsi="Arial" w:cs="Arial"/>
                <w:sz w:val="18"/>
                <w:szCs w:val="18"/>
              </w:rPr>
              <w:t>appropriate form?</w:t>
            </w:r>
          </w:p>
        </w:tc>
        <w:tc>
          <w:tcPr>
            <w:tcW w:w="2340" w:type="dxa"/>
            <w:tcBorders>
              <w:top w:val="nil"/>
            </w:tcBorders>
          </w:tcPr>
          <w:p w14:paraId="15609591" w14:textId="77777777" w:rsidR="00F40208" w:rsidRPr="00B54F87" w:rsidRDefault="00F40208" w:rsidP="00CA2F53">
            <w:pPr>
              <w:pStyle w:val="TableParagraph"/>
              <w:spacing w:before="120" w:after="120"/>
              <w:ind w:left="172" w:right="270"/>
              <w:rPr>
                <w:rFonts w:ascii="Arial" w:hAnsi="Arial" w:cs="Arial"/>
                <w:sz w:val="18"/>
                <w:szCs w:val="18"/>
              </w:rPr>
            </w:pPr>
            <w:r w:rsidRPr="00B54F87">
              <w:rPr>
                <w:rFonts w:ascii="Arial" w:hAnsi="Arial" w:cs="Arial"/>
                <w:sz w:val="18"/>
                <w:szCs w:val="18"/>
              </w:rPr>
              <w:t>AMC7 SPO.GEN.131(b)(2)</w:t>
            </w:r>
          </w:p>
        </w:tc>
        <w:tc>
          <w:tcPr>
            <w:tcW w:w="3780" w:type="dxa"/>
            <w:tcBorders>
              <w:top w:val="single" w:sz="4" w:space="0" w:color="000000"/>
              <w:left w:val="single" w:sz="4" w:space="0" w:color="000000"/>
              <w:bottom w:val="single" w:sz="4" w:space="0" w:color="000000"/>
              <w:right w:val="single" w:sz="4" w:space="0" w:color="000000"/>
            </w:tcBorders>
          </w:tcPr>
          <w:p w14:paraId="35568E1A"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6DB730E4"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6CE2A7AF" w14:textId="4AFBBD13"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CC58</w:t>
            </w:r>
          </w:p>
        </w:tc>
        <w:tc>
          <w:tcPr>
            <w:tcW w:w="4140" w:type="dxa"/>
            <w:tcBorders>
              <w:top w:val="single" w:sz="4" w:space="0" w:color="000000"/>
              <w:left w:val="single" w:sz="4" w:space="0" w:color="000000"/>
              <w:bottom w:val="single" w:sz="4" w:space="0" w:color="000000"/>
              <w:right w:val="single" w:sz="4" w:space="0" w:color="000000"/>
            </w:tcBorders>
          </w:tcPr>
          <w:p w14:paraId="23AD1C86" w14:textId="6A18AFD7"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If an In-Flight Weather application is to be used, how have the additional</w:t>
            </w:r>
            <w:r w:rsidR="00AC25F7" w:rsidRPr="00B54F87">
              <w:rPr>
                <w:rFonts w:ascii="Arial" w:hAnsi="Arial" w:cs="Arial"/>
                <w:sz w:val="18"/>
                <w:szCs w:val="18"/>
              </w:rPr>
              <w:t xml:space="preserve"> </w:t>
            </w:r>
            <w:r w:rsidRPr="00B54F87">
              <w:rPr>
                <w:rFonts w:ascii="Arial" w:hAnsi="Arial" w:cs="Arial"/>
                <w:sz w:val="18"/>
                <w:szCs w:val="18"/>
              </w:rPr>
              <w:t xml:space="preserve">requirements </w:t>
            </w:r>
            <w:r w:rsidRPr="00B54F87">
              <w:rPr>
                <w:rFonts w:ascii="Arial" w:hAnsi="Arial" w:cs="Arial"/>
                <w:sz w:val="18"/>
                <w:szCs w:val="18"/>
              </w:rPr>
              <w:lastRenderedPageBreak/>
              <w:t>of AMC 8 been met?</w:t>
            </w:r>
          </w:p>
        </w:tc>
        <w:tc>
          <w:tcPr>
            <w:tcW w:w="2340" w:type="dxa"/>
            <w:tcBorders>
              <w:top w:val="nil"/>
            </w:tcBorders>
          </w:tcPr>
          <w:p w14:paraId="432C175F" w14:textId="77777777" w:rsidR="00F40208" w:rsidRPr="00B54F87" w:rsidRDefault="00F40208" w:rsidP="00CA2F53">
            <w:pPr>
              <w:pStyle w:val="TableParagraph"/>
              <w:spacing w:before="120" w:after="120"/>
              <w:ind w:left="172" w:right="270"/>
              <w:rPr>
                <w:rFonts w:ascii="Arial" w:hAnsi="Arial" w:cs="Arial"/>
                <w:sz w:val="18"/>
                <w:szCs w:val="18"/>
              </w:rPr>
            </w:pPr>
            <w:r w:rsidRPr="00B54F87">
              <w:rPr>
                <w:rFonts w:ascii="Arial" w:hAnsi="Arial" w:cs="Arial"/>
                <w:sz w:val="18"/>
                <w:szCs w:val="18"/>
              </w:rPr>
              <w:lastRenderedPageBreak/>
              <w:t>AMC8 SPO.GEN.131(b)(2)</w:t>
            </w:r>
          </w:p>
        </w:tc>
        <w:tc>
          <w:tcPr>
            <w:tcW w:w="3780" w:type="dxa"/>
            <w:tcBorders>
              <w:top w:val="single" w:sz="4" w:space="0" w:color="000000"/>
              <w:left w:val="single" w:sz="4" w:space="0" w:color="000000"/>
              <w:bottom w:val="single" w:sz="4" w:space="0" w:color="000000"/>
              <w:right w:val="single" w:sz="4" w:space="0" w:color="000000"/>
            </w:tcBorders>
          </w:tcPr>
          <w:p w14:paraId="0D89776C"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3E43A6F4"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35DBA6BB" w14:textId="0A7F26AF"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CC59</w:t>
            </w:r>
          </w:p>
        </w:tc>
        <w:tc>
          <w:tcPr>
            <w:tcW w:w="4140" w:type="dxa"/>
            <w:tcBorders>
              <w:top w:val="single" w:sz="4" w:space="0" w:color="000000"/>
              <w:left w:val="single" w:sz="4" w:space="0" w:color="000000"/>
              <w:bottom w:val="single" w:sz="4" w:space="0" w:color="000000"/>
              <w:right w:val="single" w:sz="4" w:space="0" w:color="000000"/>
            </w:tcBorders>
          </w:tcPr>
          <w:p w14:paraId="2ABE22EF" w14:textId="72444E6B" w:rsidR="00F40208" w:rsidRPr="00B54F87" w:rsidRDefault="00F40208" w:rsidP="00F438D2">
            <w:pPr>
              <w:pStyle w:val="TableParagraph"/>
              <w:spacing w:before="120" w:after="120"/>
              <w:ind w:left="179" w:right="275"/>
              <w:jc w:val="both"/>
              <w:rPr>
                <w:rFonts w:ascii="Arial" w:hAnsi="Arial" w:cs="Arial"/>
                <w:sz w:val="18"/>
                <w:szCs w:val="18"/>
              </w:rPr>
            </w:pPr>
            <w:r w:rsidRPr="00B54F87">
              <w:rPr>
                <w:rFonts w:ascii="Arial" w:hAnsi="Arial" w:cs="Arial"/>
                <w:sz w:val="18"/>
                <w:szCs w:val="18"/>
              </w:rPr>
              <w:t>If own-ship position is to be displayed, does the aircraft also have a certified navigational moving map display? (Mandatory except on VFR</w:t>
            </w:r>
            <w:r w:rsidR="00F438D2">
              <w:rPr>
                <w:rFonts w:ascii="Arial" w:hAnsi="Arial" w:cs="Arial"/>
                <w:sz w:val="18"/>
                <w:szCs w:val="18"/>
              </w:rPr>
              <w:t xml:space="preserve"> </w:t>
            </w:r>
            <w:r w:rsidRPr="00B54F87">
              <w:rPr>
                <w:rFonts w:ascii="Arial" w:hAnsi="Arial" w:cs="Arial"/>
                <w:sz w:val="18"/>
                <w:szCs w:val="18"/>
              </w:rPr>
              <w:t>flights)</w:t>
            </w:r>
            <w:r w:rsidR="00AC25F7" w:rsidRPr="00B54F87">
              <w:rPr>
                <w:rFonts w:ascii="Arial" w:hAnsi="Arial" w:cs="Arial"/>
                <w:sz w:val="18"/>
                <w:szCs w:val="18"/>
              </w:rPr>
              <w:t xml:space="preserve"> </w:t>
            </w:r>
          </w:p>
        </w:tc>
        <w:tc>
          <w:tcPr>
            <w:tcW w:w="2340" w:type="dxa"/>
            <w:vMerge w:val="restart"/>
            <w:tcBorders>
              <w:top w:val="nil"/>
            </w:tcBorders>
          </w:tcPr>
          <w:p w14:paraId="5B4EF3CE" w14:textId="77777777" w:rsidR="00F40208" w:rsidRPr="00B54F87" w:rsidRDefault="00F40208" w:rsidP="00CA2F53">
            <w:pPr>
              <w:pStyle w:val="TableParagraph"/>
              <w:spacing w:before="120" w:after="120"/>
              <w:ind w:left="172" w:right="270"/>
              <w:rPr>
                <w:rFonts w:ascii="Arial" w:hAnsi="Arial" w:cs="Arial"/>
                <w:sz w:val="18"/>
                <w:szCs w:val="18"/>
              </w:rPr>
            </w:pPr>
            <w:r w:rsidRPr="00B54F87">
              <w:rPr>
                <w:rFonts w:ascii="Arial" w:hAnsi="Arial" w:cs="Arial"/>
                <w:sz w:val="18"/>
                <w:szCs w:val="18"/>
              </w:rPr>
              <w:t>AMC9 SPO.GEN.131(b)(2)</w:t>
            </w:r>
          </w:p>
        </w:tc>
        <w:tc>
          <w:tcPr>
            <w:tcW w:w="3780" w:type="dxa"/>
            <w:tcBorders>
              <w:top w:val="single" w:sz="4" w:space="0" w:color="000000"/>
              <w:left w:val="single" w:sz="4" w:space="0" w:color="000000"/>
              <w:bottom w:val="single" w:sz="4" w:space="0" w:color="000000"/>
              <w:right w:val="single" w:sz="4" w:space="0" w:color="000000"/>
            </w:tcBorders>
          </w:tcPr>
          <w:p w14:paraId="7EEBFC86"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5017E986"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5432985B" w14:textId="40F823B8"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CC60</w:t>
            </w:r>
          </w:p>
        </w:tc>
        <w:tc>
          <w:tcPr>
            <w:tcW w:w="4140" w:type="dxa"/>
            <w:tcBorders>
              <w:top w:val="single" w:sz="4" w:space="0" w:color="000000"/>
              <w:left w:val="single" w:sz="4" w:space="0" w:color="000000"/>
              <w:bottom w:val="single" w:sz="4" w:space="0" w:color="000000"/>
              <w:right w:val="single" w:sz="4" w:space="0" w:color="000000"/>
            </w:tcBorders>
          </w:tcPr>
          <w:p w14:paraId="7D9A3976" w14:textId="0BCDC293"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Does the position source for own-ship display meet the requirements</w:t>
            </w:r>
            <w:r w:rsidR="00AC25F7" w:rsidRPr="00B54F87">
              <w:rPr>
                <w:rFonts w:ascii="Arial" w:hAnsi="Arial" w:cs="Arial"/>
                <w:sz w:val="18"/>
                <w:szCs w:val="18"/>
              </w:rPr>
              <w:t xml:space="preserve"> </w:t>
            </w:r>
            <w:r w:rsidRPr="00B54F87">
              <w:rPr>
                <w:rFonts w:ascii="Arial" w:hAnsi="Arial" w:cs="Arial"/>
                <w:sz w:val="18"/>
                <w:szCs w:val="18"/>
              </w:rPr>
              <w:t>of AMC6 NCC.GEN.131(b)(2)?</w:t>
            </w:r>
          </w:p>
        </w:tc>
        <w:tc>
          <w:tcPr>
            <w:tcW w:w="2340" w:type="dxa"/>
            <w:vMerge/>
            <w:tcBorders>
              <w:top w:val="nil"/>
            </w:tcBorders>
          </w:tcPr>
          <w:p w14:paraId="209B5071"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0169BA2C"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2AE751B7"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404D0B8C" w14:textId="7BCB4A8E"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CC61</w:t>
            </w:r>
          </w:p>
        </w:tc>
        <w:tc>
          <w:tcPr>
            <w:tcW w:w="4140" w:type="dxa"/>
            <w:tcBorders>
              <w:top w:val="single" w:sz="4" w:space="0" w:color="000000"/>
              <w:left w:val="single" w:sz="4" w:space="0" w:color="000000"/>
              <w:bottom w:val="single" w:sz="4" w:space="0" w:color="000000"/>
              <w:right w:val="single" w:sz="4" w:space="0" w:color="000000"/>
            </w:tcBorders>
          </w:tcPr>
          <w:p w14:paraId="406694B8" w14:textId="340BB5DF"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Is the own-ship position removed when position data is lost?</w:t>
            </w:r>
          </w:p>
        </w:tc>
        <w:tc>
          <w:tcPr>
            <w:tcW w:w="2340" w:type="dxa"/>
            <w:vMerge w:val="restart"/>
            <w:tcBorders>
              <w:top w:val="nil"/>
            </w:tcBorders>
          </w:tcPr>
          <w:p w14:paraId="3A643062" w14:textId="77777777" w:rsidR="00F40208" w:rsidRPr="00B54F87" w:rsidRDefault="00F40208" w:rsidP="00CA2F53">
            <w:pPr>
              <w:pStyle w:val="TableParagraph"/>
              <w:spacing w:before="120" w:after="120"/>
              <w:ind w:left="172" w:right="270"/>
              <w:rPr>
                <w:rFonts w:ascii="Arial" w:hAnsi="Arial" w:cs="Arial"/>
                <w:sz w:val="18"/>
                <w:szCs w:val="18"/>
              </w:rPr>
            </w:pPr>
            <w:r w:rsidRPr="00B54F87">
              <w:rPr>
                <w:rFonts w:ascii="Arial" w:hAnsi="Arial" w:cs="Arial"/>
                <w:sz w:val="18"/>
                <w:szCs w:val="18"/>
              </w:rPr>
              <w:t>AMC9 SPO.GEN.131(b)(2)</w:t>
            </w:r>
          </w:p>
        </w:tc>
        <w:tc>
          <w:tcPr>
            <w:tcW w:w="3780" w:type="dxa"/>
            <w:tcBorders>
              <w:top w:val="single" w:sz="4" w:space="0" w:color="000000"/>
              <w:left w:val="single" w:sz="4" w:space="0" w:color="000000"/>
              <w:bottom w:val="single" w:sz="4" w:space="0" w:color="000000"/>
              <w:right w:val="single" w:sz="4" w:space="0" w:color="000000"/>
            </w:tcBorders>
          </w:tcPr>
          <w:p w14:paraId="30A0FBC4"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416F7912"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0C2D86BB" w14:textId="649323A5"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CC62</w:t>
            </w:r>
          </w:p>
        </w:tc>
        <w:tc>
          <w:tcPr>
            <w:tcW w:w="4140" w:type="dxa"/>
            <w:tcBorders>
              <w:top w:val="single" w:sz="4" w:space="0" w:color="000000"/>
              <w:left w:val="single" w:sz="4" w:space="0" w:color="000000"/>
              <w:bottom w:val="single" w:sz="4" w:space="0" w:color="000000"/>
              <w:right w:val="single" w:sz="4" w:space="0" w:color="000000"/>
            </w:tcBorders>
          </w:tcPr>
          <w:p w14:paraId="56931918" w14:textId="0B79D308"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Are the flight crew able to unambiguously differentiate the EFB function from avionics functions available in the cockpit, and in particular with the</w:t>
            </w:r>
            <w:r w:rsidR="00AC25F7" w:rsidRPr="00B54F87">
              <w:rPr>
                <w:rFonts w:ascii="Arial" w:hAnsi="Arial" w:cs="Arial"/>
                <w:sz w:val="18"/>
                <w:szCs w:val="18"/>
              </w:rPr>
              <w:t xml:space="preserve"> </w:t>
            </w:r>
            <w:r w:rsidRPr="00B54F87">
              <w:rPr>
                <w:rFonts w:ascii="Arial" w:hAnsi="Arial" w:cs="Arial"/>
                <w:sz w:val="18"/>
                <w:szCs w:val="18"/>
              </w:rPr>
              <w:t>navigation display.</w:t>
            </w:r>
          </w:p>
        </w:tc>
        <w:tc>
          <w:tcPr>
            <w:tcW w:w="2340" w:type="dxa"/>
            <w:vMerge/>
            <w:tcBorders>
              <w:top w:val="nil"/>
            </w:tcBorders>
          </w:tcPr>
          <w:p w14:paraId="64367F64"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19C1F8B8"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7B9EA04C"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2C90BBB8" w14:textId="02A73B1B"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CC63</w:t>
            </w:r>
          </w:p>
        </w:tc>
        <w:tc>
          <w:tcPr>
            <w:tcW w:w="4140" w:type="dxa"/>
            <w:tcBorders>
              <w:top w:val="single" w:sz="4" w:space="0" w:color="000000"/>
              <w:left w:val="single" w:sz="4" w:space="0" w:color="000000"/>
              <w:bottom w:val="single" w:sz="4" w:space="0" w:color="000000"/>
              <w:right w:val="single" w:sz="4" w:space="0" w:color="000000"/>
            </w:tcBorders>
          </w:tcPr>
          <w:p w14:paraId="3047D03A" w14:textId="602CB519"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If the own-ship position is displayed on terminal charts (SID, STAR or approach plates) is the label ‘AIRCRAFT POSITION NOT TO BE USED</w:t>
            </w:r>
            <w:r w:rsidR="00AC25F7" w:rsidRPr="00B54F87">
              <w:rPr>
                <w:rFonts w:ascii="Arial" w:hAnsi="Arial" w:cs="Arial"/>
                <w:sz w:val="18"/>
                <w:szCs w:val="18"/>
              </w:rPr>
              <w:t xml:space="preserve"> </w:t>
            </w:r>
            <w:r w:rsidRPr="00B54F87">
              <w:rPr>
                <w:rFonts w:ascii="Arial" w:hAnsi="Arial" w:cs="Arial"/>
                <w:sz w:val="18"/>
                <w:szCs w:val="18"/>
              </w:rPr>
              <w:t>FOR NAVIGATION’ displayed?</w:t>
            </w:r>
          </w:p>
        </w:tc>
        <w:tc>
          <w:tcPr>
            <w:tcW w:w="2340" w:type="dxa"/>
            <w:vMerge/>
            <w:tcBorders>
              <w:top w:val="nil"/>
            </w:tcBorders>
          </w:tcPr>
          <w:p w14:paraId="4E0BFBBD"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3CC5641E"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49434982"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5484C646" w14:textId="7606EC61"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CC64</w:t>
            </w:r>
          </w:p>
        </w:tc>
        <w:tc>
          <w:tcPr>
            <w:tcW w:w="4140" w:type="dxa"/>
            <w:tcBorders>
              <w:top w:val="single" w:sz="4" w:space="0" w:color="000000"/>
              <w:left w:val="single" w:sz="4" w:space="0" w:color="000000"/>
              <w:bottom w:val="single" w:sz="4" w:space="0" w:color="000000"/>
              <w:right w:val="single" w:sz="4" w:space="0" w:color="000000"/>
            </w:tcBorders>
          </w:tcPr>
          <w:p w14:paraId="1B4C0C6C" w14:textId="7A7C169F"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Is the EFB own-ship symbol different from that used in the aircraft’s</w:t>
            </w:r>
            <w:r w:rsidR="00AC25F7" w:rsidRPr="00B54F87">
              <w:rPr>
                <w:rFonts w:ascii="Arial" w:hAnsi="Arial" w:cs="Arial"/>
                <w:sz w:val="18"/>
                <w:szCs w:val="18"/>
              </w:rPr>
              <w:t xml:space="preserve"> </w:t>
            </w:r>
            <w:r w:rsidRPr="00B54F87">
              <w:rPr>
                <w:rFonts w:ascii="Arial" w:hAnsi="Arial" w:cs="Arial"/>
                <w:sz w:val="18"/>
                <w:szCs w:val="18"/>
              </w:rPr>
              <w:t>primary navigation display.</w:t>
            </w:r>
          </w:p>
        </w:tc>
        <w:tc>
          <w:tcPr>
            <w:tcW w:w="2340" w:type="dxa"/>
            <w:vMerge/>
            <w:tcBorders>
              <w:top w:val="nil"/>
            </w:tcBorders>
          </w:tcPr>
          <w:p w14:paraId="4F8541A2"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4633B8BF"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6E9EB434"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05C99B2A" w14:textId="54C072F4"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CC65</w:t>
            </w:r>
          </w:p>
        </w:tc>
        <w:tc>
          <w:tcPr>
            <w:tcW w:w="4140" w:type="dxa"/>
            <w:tcBorders>
              <w:top w:val="single" w:sz="4" w:space="0" w:color="000000"/>
              <w:left w:val="single" w:sz="4" w:space="0" w:color="000000"/>
              <w:bottom w:val="single" w:sz="4" w:space="0" w:color="000000"/>
              <w:right w:val="single" w:sz="4" w:space="0" w:color="000000"/>
            </w:tcBorders>
          </w:tcPr>
          <w:p w14:paraId="6C988AAC" w14:textId="20564511"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How is map orientation displayed (e.g. North-up or track-up), and how is</w:t>
            </w:r>
            <w:r w:rsidR="00AC25F7" w:rsidRPr="00B54F87">
              <w:rPr>
                <w:rFonts w:ascii="Arial" w:hAnsi="Arial" w:cs="Arial"/>
                <w:sz w:val="18"/>
                <w:szCs w:val="18"/>
              </w:rPr>
              <w:t xml:space="preserve"> </w:t>
            </w:r>
            <w:r w:rsidRPr="00B54F87">
              <w:rPr>
                <w:rFonts w:ascii="Arial" w:hAnsi="Arial" w:cs="Arial"/>
                <w:sz w:val="18"/>
                <w:szCs w:val="18"/>
              </w:rPr>
              <w:t>this indicated?</w:t>
            </w:r>
          </w:p>
        </w:tc>
        <w:tc>
          <w:tcPr>
            <w:tcW w:w="2340" w:type="dxa"/>
            <w:vMerge/>
            <w:tcBorders>
              <w:top w:val="nil"/>
            </w:tcBorders>
          </w:tcPr>
          <w:p w14:paraId="330CDCD9"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0F814E1F"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3881EA5A"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4B770BB8" w14:textId="07AB614D"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CC66</w:t>
            </w:r>
          </w:p>
        </w:tc>
        <w:tc>
          <w:tcPr>
            <w:tcW w:w="4140" w:type="dxa"/>
            <w:tcBorders>
              <w:top w:val="single" w:sz="4" w:space="0" w:color="000000"/>
              <w:left w:val="single" w:sz="4" w:space="0" w:color="000000"/>
              <w:bottom w:val="single" w:sz="4" w:space="0" w:color="000000"/>
              <w:right w:val="single" w:sz="4" w:space="0" w:color="000000"/>
            </w:tcBorders>
          </w:tcPr>
          <w:p w14:paraId="59847A5C" w14:textId="448B7342"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Apart from day-VFR with visual references, is information on</w:t>
            </w:r>
            <w:r w:rsidR="00AC25F7" w:rsidRPr="00B54F87">
              <w:rPr>
                <w:rFonts w:ascii="Arial" w:hAnsi="Arial" w:cs="Arial"/>
                <w:sz w:val="18"/>
                <w:szCs w:val="18"/>
              </w:rPr>
              <w:t xml:space="preserve"> </w:t>
            </w:r>
            <w:r w:rsidRPr="00B54F87">
              <w:rPr>
                <w:rFonts w:ascii="Arial" w:hAnsi="Arial" w:cs="Arial"/>
                <w:sz w:val="18"/>
                <w:szCs w:val="18"/>
              </w:rPr>
              <w:t>track/ETA/Altitude/coordinates/speed removed?</w:t>
            </w:r>
          </w:p>
        </w:tc>
        <w:tc>
          <w:tcPr>
            <w:tcW w:w="2340" w:type="dxa"/>
            <w:vMerge/>
            <w:tcBorders>
              <w:top w:val="nil"/>
            </w:tcBorders>
          </w:tcPr>
          <w:p w14:paraId="4A570BF7"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0872D5D4"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12FB9A55"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4F66E1E9" w14:textId="0AEDC55E"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CC67</w:t>
            </w:r>
          </w:p>
        </w:tc>
        <w:tc>
          <w:tcPr>
            <w:tcW w:w="4140" w:type="dxa"/>
            <w:tcBorders>
              <w:top w:val="single" w:sz="4" w:space="0" w:color="000000"/>
              <w:left w:val="single" w:sz="4" w:space="0" w:color="000000"/>
              <w:bottom w:val="single" w:sz="4" w:space="0" w:color="000000"/>
              <w:right w:val="single" w:sz="4" w:space="0" w:color="000000"/>
            </w:tcBorders>
          </w:tcPr>
          <w:p w14:paraId="6B084B58" w14:textId="31095DF9"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How do crew disable the own-ship position indication?</w:t>
            </w:r>
          </w:p>
        </w:tc>
        <w:tc>
          <w:tcPr>
            <w:tcW w:w="2340" w:type="dxa"/>
            <w:vMerge/>
            <w:tcBorders>
              <w:top w:val="nil"/>
            </w:tcBorders>
          </w:tcPr>
          <w:p w14:paraId="383F6834"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738D68D5"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6B2C3D36"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412CB8E9" w14:textId="2C030544"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CC68</w:t>
            </w:r>
          </w:p>
        </w:tc>
        <w:tc>
          <w:tcPr>
            <w:tcW w:w="4140" w:type="dxa"/>
            <w:tcBorders>
              <w:top w:val="single" w:sz="4" w:space="0" w:color="000000"/>
              <w:left w:val="single" w:sz="4" w:space="0" w:color="000000"/>
              <w:bottom w:val="single" w:sz="4" w:space="0" w:color="000000"/>
              <w:right w:val="single" w:sz="4" w:space="0" w:color="000000"/>
            </w:tcBorders>
          </w:tcPr>
          <w:p w14:paraId="4B88E873" w14:textId="67A157E9"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 xml:space="preserve">Does EFB training </w:t>
            </w:r>
            <w:proofErr w:type="spellStart"/>
            <w:r w:rsidRPr="00B54F87">
              <w:rPr>
                <w:rFonts w:ascii="Arial" w:hAnsi="Arial" w:cs="Arial"/>
                <w:sz w:val="18"/>
                <w:szCs w:val="18"/>
              </w:rPr>
              <w:t>emphasise</w:t>
            </w:r>
            <w:proofErr w:type="spellEnd"/>
            <w:r w:rsidRPr="00B54F87">
              <w:rPr>
                <w:rFonts w:ascii="Arial" w:hAnsi="Arial" w:cs="Arial"/>
                <w:sz w:val="18"/>
                <w:szCs w:val="18"/>
              </w:rPr>
              <w:t xml:space="preserve"> that EFB own-ship position should not be</w:t>
            </w:r>
            <w:r w:rsidR="00AC25F7" w:rsidRPr="00B54F87">
              <w:rPr>
                <w:rFonts w:ascii="Arial" w:hAnsi="Arial" w:cs="Arial"/>
                <w:sz w:val="18"/>
                <w:szCs w:val="18"/>
              </w:rPr>
              <w:t xml:space="preserve"> </w:t>
            </w:r>
            <w:r w:rsidRPr="00B54F87">
              <w:rPr>
                <w:rFonts w:ascii="Arial" w:hAnsi="Arial" w:cs="Arial"/>
                <w:sz w:val="18"/>
                <w:szCs w:val="18"/>
              </w:rPr>
              <w:t>used as a primary source of navigation?</w:t>
            </w:r>
          </w:p>
        </w:tc>
        <w:tc>
          <w:tcPr>
            <w:tcW w:w="2340" w:type="dxa"/>
            <w:vMerge/>
            <w:tcBorders>
              <w:top w:val="nil"/>
            </w:tcBorders>
          </w:tcPr>
          <w:p w14:paraId="5E4A64F5"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670FFB65"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52BAEF98"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0D015624" w14:textId="113EA9C1"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CC69</w:t>
            </w:r>
          </w:p>
        </w:tc>
        <w:tc>
          <w:tcPr>
            <w:tcW w:w="4140" w:type="dxa"/>
            <w:tcBorders>
              <w:top w:val="single" w:sz="4" w:space="0" w:color="000000"/>
              <w:left w:val="single" w:sz="4" w:space="0" w:color="000000"/>
              <w:bottom w:val="single" w:sz="4" w:space="0" w:color="000000"/>
              <w:right w:val="single" w:sz="4" w:space="0" w:color="000000"/>
            </w:tcBorders>
          </w:tcPr>
          <w:p w14:paraId="1B35338F" w14:textId="6BBEAD0A"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Do procedures specify the intended use of the own-ship position?</w:t>
            </w:r>
          </w:p>
        </w:tc>
        <w:tc>
          <w:tcPr>
            <w:tcW w:w="2340" w:type="dxa"/>
            <w:vMerge/>
            <w:tcBorders>
              <w:top w:val="nil"/>
            </w:tcBorders>
          </w:tcPr>
          <w:p w14:paraId="6307C100"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3B8404DA"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2E203020"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7E3F46B3" w14:textId="1A462D25"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CC70</w:t>
            </w:r>
          </w:p>
        </w:tc>
        <w:tc>
          <w:tcPr>
            <w:tcW w:w="4140" w:type="dxa"/>
            <w:tcBorders>
              <w:top w:val="single" w:sz="4" w:space="0" w:color="000000"/>
              <w:left w:val="single" w:sz="4" w:space="0" w:color="000000"/>
              <w:bottom w:val="single" w:sz="4" w:space="0" w:color="000000"/>
              <w:right w:val="single" w:sz="4" w:space="0" w:color="000000"/>
            </w:tcBorders>
          </w:tcPr>
          <w:p w14:paraId="088C9BB8" w14:textId="7A53DD5B"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Do procedures include EFB into the regular scan of flight deck systems indications, in particular, systematic cross-check with avionics before</w:t>
            </w:r>
            <w:r w:rsidR="00AC25F7" w:rsidRPr="00B54F87">
              <w:rPr>
                <w:rFonts w:ascii="Arial" w:hAnsi="Arial" w:cs="Arial"/>
                <w:sz w:val="18"/>
                <w:szCs w:val="18"/>
              </w:rPr>
              <w:t xml:space="preserve"> </w:t>
            </w:r>
            <w:r w:rsidRPr="00B54F87">
              <w:rPr>
                <w:rFonts w:ascii="Arial" w:hAnsi="Arial" w:cs="Arial"/>
                <w:sz w:val="18"/>
                <w:szCs w:val="18"/>
              </w:rPr>
              <w:t>being used, whatever the position source?</w:t>
            </w:r>
          </w:p>
        </w:tc>
        <w:tc>
          <w:tcPr>
            <w:tcW w:w="2340" w:type="dxa"/>
            <w:vMerge/>
            <w:tcBorders>
              <w:top w:val="nil"/>
            </w:tcBorders>
          </w:tcPr>
          <w:p w14:paraId="153EA73B"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1FA23D8E" w14:textId="77777777" w:rsidR="00F40208" w:rsidRPr="00B54F87" w:rsidRDefault="00F40208" w:rsidP="00CA2F53">
            <w:pPr>
              <w:pStyle w:val="TableParagraph"/>
              <w:spacing w:before="120" w:after="120"/>
              <w:ind w:left="173" w:right="270"/>
              <w:rPr>
                <w:rFonts w:ascii="Arial" w:hAnsi="Arial" w:cs="Arial"/>
                <w:sz w:val="18"/>
                <w:szCs w:val="18"/>
              </w:rPr>
            </w:pPr>
          </w:p>
        </w:tc>
      </w:tr>
      <w:tr w:rsidR="00F40208" w:rsidRPr="00B54F87" w14:paraId="46C92BC1" w14:textId="77777777" w:rsidTr="00F438D2">
        <w:trPr>
          <w:trHeight w:val="652"/>
        </w:trPr>
        <w:tc>
          <w:tcPr>
            <w:tcW w:w="540" w:type="dxa"/>
            <w:tcBorders>
              <w:top w:val="single" w:sz="4" w:space="0" w:color="000000"/>
              <w:left w:val="single" w:sz="4" w:space="0" w:color="000000"/>
              <w:bottom w:val="single" w:sz="4" w:space="0" w:color="000000"/>
              <w:right w:val="single" w:sz="4" w:space="0" w:color="000000"/>
            </w:tcBorders>
          </w:tcPr>
          <w:p w14:paraId="7399F666" w14:textId="7322D4AF" w:rsidR="00F40208" w:rsidRPr="00B54F87"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CC71</w:t>
            </w:r>
          </w:p>
        </w:tc>
        <w:tc>
          <w:tcPr>
            <w:tcW w:w="4140" w:type="dxa"/>
            <w:tcBorders>
              <w:top w:val="single" w:sz="4" w:space="0" w:color="000000"/>
              <w:left w:val="single" w:sz="4" w:space="0" w:color="000000"/>
              <w:bottom w:val="single" w:sz="4" w:space="0" w:color="000000"/>
              <w:right w:val="single" w:sz="4" w:space="0" w:color="000000"/>
            </w:tcBorders>
          </w:tcPr>
          <w:p w14:paraId="59E945D5" w14:textId="41C96E92" w:rsidR="00F40208" w:rsidRPr="00B54F87" w:rsidRDefault="00F40208" w:rsidP="00CA2F53">
            <w:pPr>
              <w:pStyle w:val="TableParagraph"/>
              <w:spacing w:before="120" w:after="120"/>
              <w:ind w:left="179" w:right="275"/>
              <w:jc w:val="both"/>
              <w:rPr>
                <w:rFonts w:ascii="Arial" w:hAnsi="Arial" w:cs="Arial"/>
                <w:sz w:val="18"/>
                <w:szCs w:val="18"/>
              </w:rPr>
            </w:pPr>
            <w:r w:rsidRPr="00B54F87">
              <w:rPr>
                <w:rFonts w:ascii="Arial" w:hAnsi="Arial" w:cs="Arial"/>
                <w:sz w:val="18"/>
                <w:szCs w:val="18"/>
              </w:rPr>
              <w:t>Have procedures been developed for the case of identification of a</w:t>
            </w:r>
            <w:r w:rsidR="00AC25F7" w:rsidRPr="00B54F87">
              <w:rPr>
                <w:rFonts w:ascii="Arial" w:hAnsi="Arial" w:cs="Arial"/>
                <w:sz w:val="18"/>
                <w:szCs w:val="18"/>
              </w:rPr>
              <w:t xml:space="preserve"> </w:t>
            </w:r>
            <w:r w:rsidRPr="00B54F87">
              <w:rPr>
                <w:rFonts w:ascii="Arial" w:hAnsi="Arial" w:cs="Arial"/>
                <w:sz w:val="18"/>
                <w:szCs w:val="18"/>
              </w:rPr>
              <w:t>discrepancy between the EFB and Avionics?</w:t>
            </w:r>
          </w:p>
        </w:tc>
        <w:tc>
          <w:tcPr>
            <w:tcW w:w="2340" w:type="dxa"/>
            <w:vMerge/>
            <w:tcBorders>
              <w:top w:val="nil"/>
            </w:tcBorders>
          </w:tcPr>
          <w:p w14:paraId="6528E08E" w14:textId="77777777" w:rsidR="00F40208" w:rsidRPr="00B54F87" w:rsidRDefault="00F40208" w:rsidP="00CA2F53">
            <w:pPr>
              <w:ind w:left="172" w:right="270"/>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6C3BA22B" w14:textId="77777777" w:rsidR="00F40208" w:rsidRPr="00B54F87" w:rsidRDefault="00F40208" w:rsidP="00CA2F53">
            <w:pPr>
              <w:pStyle w:val="TableParagraph"/>
              <w:spacing w:before="120" w:after="120"/>
              <w:ind w:left="173" w:right="270"/>
              <w:rPr>
                <w:rFonts w:ascii="Arial" w:hAnsi="Arial" w:cs="Arial"/>
                <w:sz w:val="18"/>
                <w:szCs w:val="18"/>
              </w:rPr>
            </w:pPr>
          </w:p>
        </w:tc>
      </w:tr>
    </w:tbl>
    <w:p w14:paraId="2764AA07" w14:textId="5BDB8F0E" w:rsidR="00F438D2" w:rsidRDefault="00F438D2" w:rsidP="00F438D2">
      <w:pPr>
        <w:jc w:val="left"/>
        <w:rPr>
          <w:rFonts w:eastAsia="Verdana"/>
          <w:color w:val="000000" w:themeColor="text1"/>
          <w:sz w:val="18"/>
          <w:szCs w:val="18"/>
          <w:lang w:val="en-US" w:eastAsia="en-GB"/>
        </w:rPr>
      </w:pPr>
      <w:r>
        <w:rPr>
          <w:rFonts w:eastAsia="Verdana"/>
          <w:color w:val="000000" w:themeColor="text1"/>
          <w:sz w:val="18"/>
          <w:szCs w:val="18"/>
          <w:lang w:val="en-US" w:eastAsia="en-GB"/>
        </w:rPr>
        <w:br w:type="page"/>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140"/>
        <w:gridCol w:w="2340"/>
        <w:gridCol w:w="3780"/>
      </w:tblGrid>
      <w:tr w:rsidR="00B34056" w:rsidRPr="00CA2F53" w14:paraId="58F5BD21" w14:textId="77777777" w:rsidTr="00CA2F53">
        <w:trPr>
          <w:trHeight w:val="640"/>
        </w:trPr>
        <w:tc>
          <w:tcPr>
            <w:tcW w:w="10800" w:type="dxa"/>
            <w:gridSpan w:val="4"/>
            <w:shd w:val="clear" w:color="auto" w:fill="D9D9D9" w:themeFill="background1" w:themeFillShade="D9"/>
            <w:vAlign w:val="center"/>
          </w:tcPr>
          <w:p w14:paraId="071558A1" w14:textId="56D613EC" w:rsidR="00B34056" w:rsidRPr="00CA2F53" w:rsidRDefault="00B34056" w:rsidP="00CA2F53">
            <w:pPr>
              <w:pStyle w:val="TableParagraph"/>
              <w:spacing w:before="120" w:after="120"/>
              <w:ind w:left="108"/>
              <w:rPr>
                <w:rFonts w:ascii="Arial" w:hAnsi="Arial" w:cs="Arial"/>
                <w:b/>
                <w:sz w:val="18"/>
                <w:szCs w:val="18"/>
              </w:rPr>
            </w:pPr>
            <w:r w:rsidRPr="00CA2F53">
              <w:rPr>
                <w:rFonts w:ascii="Arial" w:hAnsi="Arial" w:cs="Arial"/>
                <w:b/>
                <w:sz w:val="18"/>
                <w:szCs w:val="18"/>
              </w:rPr>
              <w:lastRenderedPageBreak/>
              <w:t>Subsection 2 – SPO operations with a non-complex aircraft</w:t>
            </w:r>
          </w:p>
        </w:tc>
      </w:tr>
      <w:tr w:rsidR="00681DF1" w:rsidRPr="00CA2F53" w14:paraId="17C8F304" w14:textId="77777777" w:rsidTr="00F438D2">
        <w:trPr>
          <w:trHeight w:val="640"/>
        </w:trPr>
        <w:tc>
          <w:tcPr>
            <w:tcW w:w="540" w:type="dxa"/>
            <w:shd w:val="clear" w:color="auto" w:fill="D9D9D9" w:themeFill="background1" w:themeFillShade="D9"/>
            <w:vAlign w:val="center"/>
          </w:tcPr>
          <w:p w14:paraId="117AD577" w14:textId="7BF3C677" w:rsidR="00681DF1" w:rsidRPr="00CA2F53" w:rsidRDefault="00CA2F53" w:rsidP="00F438D2">
            <w:pPr>
              <w:pStyle w:val="TableParagraph"/>
              <w:spacing w:before="120" w:after="120"/>
              <w:ind w:left="86" w:right="86"/>
              <w:jc w:val="center"/>
              <w:rPr>
                <w:rFonts w:ascii="Arial" w:hAnsi="Arial" w:cs="Arial"/>
                <w:b/>
                <w:sz w:val="18"/>
                <w:szCs w:val="18"/>
              </w:rPr>
            </w:pPr>
            <w:r>
              <w:rPr>
                <w:rFonts w:ascii="Arial" w:hAnsi="Arial" w:cs="Arial"/>
                <w:b/>
                <w:sz w:val="18"/>
                <w:szCs w:val="18"/>
              </w:rPr>
              <w:t>#</w:t>
            </w:r>
          </w:p>
        </w:tc>
        <w:tc>
          <w:tcPr>
            <w:tcW w:w="4140" w:type="dxa"/>
            <w:shd w:val="clear" w:color="auto" w:fill="D9D9D9" w:themeFill="background1" w:themeFillShade="D9"/>
            <w:vAlign w:val="center"/>
          </w:tcPr>
          <w:p w14:paraId="3C757897" w14:textId="6D4F2CE9" w:rsidR="00681DF1" w:rsidRPr="00CA2F53" w:rsidRDefault="00681DF1" w:rsidP="00CA2F53">
            <w:pPr>
              <w:pStyle w:val="TableParagraph"/>
              <w:tabs>
                <w:tab w:val="left" w:pos="3960"/>
              </w:tabs>
              <w:spacing w:before="120" w:after="120"/>
              <w:ind w:left="180" w:right="270"/>
              <w:rPr>
                <w:rFonts w:ascii="Arial" w:hAnsi="Arial" w:cs="Arial"/>
                <w:b/>
                <w:sz w:val="18"/>
                <w:szCs w:val="18"/>
              </w:rPr>
            </w:pPr>
            <w:r w:rsidRPr="00CA2F53">
              <w:rPr>
                <w:rFonts w:ascii="Arial" w:hAnsi="Arial" w:cs="Arial"/>
                <w:b/>
                <w:sz w:val="18"/>
                <w:szCs w:val="18"/>
              </w:rPr>
              <w:t>Requirement</w:t>
            </w:r>
          </w:p>
        </w:tc>
        <w:tc>
          <w:tcPr>
            <w:tcW w:w="2340" w:type="dxa"/>
            <w:shd w:val="clear" w:color="auto" w:fill="D9D9D9" w:themeFill="background1" w:themeFillShade="D9"/>
            <w:vAlign w:val="center"/>
          </w:tcPr>
          <w:p w14:paraId="01A01805" w14:textId="77777777" w:rsidR="00681DF1" w:rsidRPr="00CA2F53" w:rsidRDefault="00681DF1" w:rsidP="00CA2F53">
            <w:pPr>
              <w:pStyle w:val="TableParagraph"/>
              <w:spacing w:before="120" w:after="120"/>
              <w:ind w:left="180" w:right="270"/>
              <w:rPr>
                <w:rFonts w:ascii="Arial" w:hAnsi="Arial" w:cs="Arial"/>
                <w:b/>
                <w:sz w:val="18"/>
                <w:szCs w:val="18"/>
              </w:rPr>
            </w:pPr>
            <w:r w:rsidRPr="00CA2F53">
              <w:rPr>
                <w:rFonts w:ascii="Arial" w:hAnsi="Arial" w:cs="Arial"/>
                <w:b/>
                <w:sz w:val="18"/>
                <w:szCs w:val="18"/>
              </w:rPr>
              <w:t>Regulatory Reference</w:t>
            </w:r>
          </w:p>
        </w:tc>
        <w:tc>
          <w:tcPr>
            <w:tcW w:w="3780" w:type="dxa"/>
            <w:shd w:val="clear" w:color="auto" w:fill="D9D9D9" w:themeFill="background1" w:themeFillShade="D9"/>
            <w:vAlign w:val="center"/>
          </w:tcPr>
          <w:p w14:paraId="4CA602DF" w14:textId="7328D17A" w:rsidR="00681DF1" w:rsidRPr="00CA2F53" w:rsidRDefault="00681DF1" w:rsidP="00CA2F53">
            <w:pPr>
              <w:pStyle w:val="TableParagraph"/>
              <w:spacing w:before="120" w:after="120"/>
              <w:ind w:left="180" w:right="271"/>
              <w:rPr>
                <w:rFonts w:ascii="Arial" w:hAnsi="Arial" w:cs="Arial"/>
                <w:b/>
                <w:sz w:val="18"/>
                <w:szCs w:val="18"/>
              </w:rPr>
            </w:pPr>
            <w:r w:rsidRPr="00CA2F53">
              <w:rPr>
                <w:rFonts w:ascii="Arial" w:hAnsi="Arial" w:cs="Arial"/>
                <w:b/>
                <w:sz w:val="18"/>
                <w:szCs w:val="18"/>
              </w:rPr>
              <w:t>Operator’s Reference</w:t>
            </w:r>
            <w:r w:rsidRPr="00CA2F53">
              <w:rPr>
                <w:rFonts w:ascii="Arial" w:hAnsi="Arial" w:cs="Arial"/>
                <w:b/>
                <w:spacing w:val="-29"/>
                <w:sz w:val="18"/>
                <w:szCs w:val="18"/>
              </w:rPr>
              <w:t xml:space="preserve"> </w:t>
            </w:r>
            <w:r w:rsidRPr="00CA2F53">
              <w:rPr>
                <w:rFonts w:ascii="Arial" w:hAnsi="Arial" w:cs="Arial"/>
                <w:b/>
                <w:sz w:val="18"/>
                <w:szCs w:val="18"/>
              </w:rPr>
              <w:t>in</w:t>
            </w:r>
            <w:r w:rsidR="00AC25F7" w:rsidRPr="00CA2F53">
              <w:rPr>
                <w:rFonts w:ascii="Arial" w:hAnsi="Arial" w:cs="Arial"/>
                <w:b/>
                <w:sz w:val="18"/>
                <w:szCs w:val="18"/>
              </w:rPr>
              <w:t xml:space="preserve"> </w:t>
            </w:r>
            <w:r w:rsidRPr="00CA2F53">
              <w:rPr>
                <w:rFonts w:ascii="Arial" w:hAnsi="Arial" w:cs="Arial"/>
                <w:b/>
                <w:sz w:val="18"/>
                <w:szCs w:val="18"/>
              </w:rPr>
              <w:t>Ops</w:t>
            </w:r>
            <w:r w:rsidRPr="00CA2F53">
              <w:rPr>
                <w:rFonts w:ascii="Arial" w:hAnsi="Arial" w:cs="Arial"/>
                <w:b/>
                <w:spacing w:val="-11"/>
                <w:sz w:val="18"/>
                <w:szCs w:val="18"/>
              </w:rPr>
              <w:t xml:space="preserve"> </w:t>
            </w:r>
            <w:r w:rsidRPr="00CA2F53">
              <w:rPr>
                <w:rFonts w:ascii="Arial" w:hAnsi="Arial" w:cs="Arial"/>
                <w:b/>
                <w:sz w:val="18"/>
                <w:szCs w:val="18"/>
              </w:rPr>
              <w:t>Manual</w:t>
            </w:r>
            <w:r w:rsidRPr="00CA2F53">
              <w:rPr>
                <w:rFonts w:ascii="Arial" w:hAnsi="Arial" w:cs="Arial"/>
                <w:b/>
                <w:spacing w:val="-11"/>
                <w:sz w:val="18"/>
                <w:szCs w:val="18"/>
              </w:rPr>
              <w:t xml:space="preserve"> </w:t>
            </w:r>
            <w:r w:rsidRPr="00CA2F53">
              <w:rPr>
                <w:rFonts w:ascii="Arial" w:hAnsi="Arial" w:cs="Arial"/>
                <w:b/>
                <w:sz w:val="18"/>
                <w:szCs w:val="18"/>
              </w:rPr>
              <w:t>or</w:t>
            </w:r>
            <w:r w:rsidRPr="00CA2F53">
              <w:rPr>
                <w:rFonts w:ascii="Arial" w:hAnsi="Arial" w:cs="Arial"/>
                <w:b/>
                <w:spacing w:val="-12"/>
                <w:sz w:val="18"/>
                <w:szCs w:val="18"/>
              </w:rPr>
              <w:t xml:space="preserve"> </w:t>
            </w:r>
            <w:r w:rsidRPr="00CA2F53">
              <w:rPr>
                <w:rFonts w:ascii="Arial" w:hAnsi="Arial" w:cs="Arial"/>
                <w:b/>
                <w:sz w:val="18"/>
                <w:szCs w:val="18"/>
              </w:rPr>
              <w:t>EFB</w:t>
            </w:r>
            <w:r w:rsidRPr="00CA2F53">
              <w:rPr>
                <w:rFonts w:ascii="Arial" w:hAnsi="Arial" w:cs="Arial"/>
                <w:b/>
                <w:spacing w:val="-11"/>
                <w:sz w:val="18"/>
                <w:szCs w:val="18"/>
              </w:rPr>
              <w:t xml:space="preserve"> </w:t>
            </w:r>
            <w:r w:rsidRPr="00CA2F53">
              <w:rPr>
                <w:rFonts w:ascii="Arial" w:hAnsi="Arial" w:cs="Arial"/>
                <w:b/>
                <w:sz w:val="18"/>
                <w:szCs w:val="18"/>
              </w:rPr>
              <w:t>Policy and Procedures</w:t>
            </w:r>
            <w:r w:rsidRPr="00CA2F53">
              <w:rPr>
                <w:rFonts w:ascii="Arial" w:hAnsi="Arial" w:cs="Arial"/>
                <w:b/>
                <w:spacing w:val="-6"/>
                <w:sz w:val="18"/>
                <w:szCs w:val="18"/>
              </w:rPr>
              <w:t xml:space="preserve"> </w:t>
            </w:r>
            <w:r w:rsidRPr="00CA2F53">
              <w:rPr>
                <w:rFonts w:ascii="Arial" w:hAnsi="Arial" w:cs="Arial"/>
                <w:b/>
                <w:sz w:val="18"/>
                <w:szCs w:val="18"/>
              </w:rPr>
              <w:t>Manual</w:t>
            </w:r>
          </w:p>
        </w:tc>
      </w:tr>
      <w:tr w:rsidR="00681DF1" w:rsidRPr="00CA2F53" w14:paraId="60A6B19B" w14:textId="77777777" w:rsidTr="00F438D2">
        <w:trPr>
          <w:trHeight w:val="652"/>
        </w:trPr>
        <w:tc>
          <w:tcPr>
            <w:tcW w:w="540" w:type="dxa"/>
          </w:tcPr>
          <w:p w14:paraId="54DBEB7D" w14:textId="1A86208B" w:rsidR="00681DF1" w:rsidRPr="00CA2F53"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CN1</w:t>
            </w:r>
          </w:p>
        </w:tc>
        <w:tc>
          <w:tcPr>
            <w:tcW w:w="4140" w:type="dxa"/>
          </w:tcPr>
          <w:p w14:paraId="3DFC3D50" w14:textId="2FA77DA2" w:rsidR="00681DF1" w:rsidRPr="00CA2F53" w:rsidRDefault="00681DF1" w:rsidP="00CA2F53">
            <w:pPr>
              <w:pStyle w:val="TableParagraph"/>
              <w:tabs>
                <w:tab w:val="left" w:pos="3960"/>
              </w:tabs>
              <w:spacing w:before="120" w:after="120"/>
              <w:ind w:left="180" w:right="270"/>
              <w:jc w:val="both"/>
              <w:rPr>
                <w:rFonts w:ascii="Arial" w:hAnsi="Arial" w:cs="Arial"/>
                <w:sz w:val="18"/>
                <w:szCs w:val="18"/>
              </w:rPr>
            </w:pPr>
            <w:r w:rsidRPr="00CA2F53">
              <w:rPr>
                <w:rFonts w:ascii="Arial" w:hAnsi="Arial" w:cs="Arial"/>
                <w:sz w:val="18"/>
                <w:szCs w:val="18"/>
              </w:rPr>
              <w:t>How has it been demonstrated that if it the EFB or its viewable stowage</w:t>
            </w:r>
            <w:r w:rsidRPr="00CA2F53">
              <w:rPr>
                <w:rFonts w:ascii="Arial" w:hAnsi="Arial" w:cs="Arial"/>
                <w:spacing w:val="-15"/>
                <w:sz w:val="18"/>
                <w:szCs w:val="18"/>
              </w:rPr>
              <w:t xml:space="preserve"> </w:t>
            </w:r>
            <w:r w:rsidRPr="00CA2F53">
              <w:rPr>
                <w:rFonts w:ascii="Arial" w:hAnsi="Arial" w:cs="Arial"/>
                <w:sz w:val="18"/>
                <w:szCs w:val="18"/>
              </w:rPr>
              <w:t>become</w:t>
            </w:r>
            <w:r w:rsidRPr="00CA2F53">
              <w:rPr>
                <w:rFonts w:ascii="Arial" w:hAnsi="Arial" w:cs="Arial"/>
                <w:spacing w:val="-11"/>
                <w:sz w:val="18"/>
                <w:szCs w:val="18"/>
              </w:rPr>
              <w:t xml:space="preserve"> </w:t>
            </w:r>
            <w:r w:rsidRPr="00CA2F53">
              <w:rPr>
                <w:rFonts w:ascii="Arial" w:hAnsi="Arial" w:cs="Arial"/>
                <w:sz w:val="18"/>
                <w:szCs w:val="18"/>
              </w:rPr>
              <w:t>detached</w:t>
            </w:r>
            <w:r w:rsidRPr="00CA2F53">
              <w:rPr>
                <w:rFonts w:ascii="Arial" w:hAnsi="Arial" w:cs="Arial"/>
                <w:spacing w:val="-11"/>
                <w:sz w:val="18"/>
                <w:szCs w:val="18"/>
              </w:rPr>
              <w:t xml:space="preserve"> </w:t>
            </w:r>
            <w:r w:rsidRPr="00CA2F53">
              <w:rPr>
                <w:rFonts w:ascii="Arial" w:hAnsi="Arial" w:cs="Arial"/>
                <w:sz w:val="18"/>
                <w:szCs w:val="18"/>
              </w:rPr>
              <w:t>that</w:t>
            </w:r>
            <w:r w:rsidRPr="00CA2F53">
              <w:rPr>
                <w:rFonts w:ascii="Arial" w:hAnsi="Arial" w:cs="Arial"/>
                <w:spacing w:val="-13"/>
                <w:sz w:val="18"/>
                <w:szCs w:val="18"/>
              </w:rPr>
              <w:t xml:space="preserve"> </w:t>
            </w:r>
            <w:r w:rsidRPr="00CA2F53">
              <w:rPr>
                <w:rFonts w:ascii="Arial" w:hAnsi="Arial" w:cs="Arial"/>
                <w:sz w:val="18"/>
                <w:szCs w:val="18"/>
              </w:rPr>
              <w:t>it</w:t>
            </w:r>
            <w:r w:rsidRPr="00CA2F53">
              <w:rPr>
                <w:rFonts w:ascii="Arial" w:hAnsi="Arial" w:cs="Arial"/>
                <w:spacing w:val="-12"/>
                <w:sz w:val="18"/>
                <w:szCs w:val="18"/>
              </w:rPr>
              <w:t xml:space="preserve"> </w:t>
            </w:r>
            <w:r w:rsidRPr="00CA2F53">
              <w:rPr>
                <w:rFonts w:ascii="Arial" w:hAnsi="Arial" w:cs="Arial"/>
                <w:sz w:val="18"/>
                <w:szCs w:val="18"/>
              </w:rPr>
              <w:t>will</w:t>
            </w:r>
            <w:r w:rsidRPr="00CA2F53">
              <w:rPr>
                <w:rFonts w:ascii="Arial" w:hAnsi="Arial" w:cs="Arial"/>
                <w:spacing w:val="-11"/>
                <w:sz w:val="18"/>
                <w:szCs w:val="18"/>
              </w:rPr>
              <w:t xml:space="preserve"> </w:t>
            </w:r>
            <w:r w:rsidRPr="00CA2F53">
              <w:rPr>
                <w:rFonts w:ascii="Arial" w:hAnsi="Arial" w:cs="Arial"/>
                <w:sz w:val="18"/>
                <w:szCs w:val="18"/>
              </w:rPr>
              <w:t>not</w:t>
            </w:r>
            <w:r w:rsidRPr="00CA2F53">
              <w:rPr>
                <w:rFonts w:ascii="Arial" w:hAnsi="Arial" w:cs="Arial"/>
                <w:spacing w:val="-13"/>
                <w:sz w:val="18"/>
                <w:szCs w:val="18"/>
              </w:rPr>
              <w:t xml:space="preserve"> </w:t>
            </w:r>
            <w:r w:rsidRPr="00CA2F53">
              <w:rPr>
                <w:rFonts w:ascii="Arial" w:hAnsi="Arial" w:cs="Arial"/>
                <w:sz w:val="18"/>
                <w:szCs w:val="18"/>
              </w:rPr>
              <w:t>jam</w:t>
            </w:r>
            <w:r w:rsidRPr="00CA2F53">
              <w:rPr>
                <w:rFonts w:ascii="Arial" w:hAnsi="Arial" w:cs="Arial"/>
                <w:spacing w:val="-11"/>
                <w:sz w:val="18"/>
                <w:szCs w:val="18"/>
              </w:rPr>
              <w:t xml:space="preserve"> </w:t>
            </w:r>
            <w:r w:rsidRPr="00CA2F53">
              <w:rPr>
                <w:rFonts w:ascii="Arial" w:hAnsi="Arial" w:cs="Arial"/>
                <w:sz w:val="18"/>
                <w:szCs w:val="18"/>
              </w:rPr>
              <w:t>the</w:t>
            </w:r>
            <w:r w:rsidRPr="00CA2F53">
              <w:rPr>
                <w:rFonts w:ascii="Arial" w:hAnsi="Arial" w:cs="Arial"/>
                <w:spacing w:val="-11"/>
                <w:sz w:val="18"/>
                <w:szCs w:val="18"/>
              </w:rPr>
              <w:t xml:space="preserve"> </w:t>
            </w:r>
            <w:r w:rsidRPr="00CA2F53">
              <w:rPr>
                <w:rFonts w:ascii="Arial" w:hAnsi="Arial" w:cs="Arial"/>
                <w:sz w:val="18"/>
                <w:szCs w:val="18"/>
              </w:rPr>
              <w:t>flight</w:t>
            </w:r>
            <w:r w:rsidRPr="00CA2F53">
              <w:rPr>
                <w:rFonts w:ascii="Arial" w:hAnsi="Arial" w:cs="Arial"/>
                <w:spacing w:val="-15"/>
                <w:sz w:val="18"/>
                <w:szCs w:val="18"/>
              </w:rPr>
              <w:t xml:space="preserve"> </w:t>
            </w:r>
            <w:r w:rsidRPr="00CA2F53">
              <w:rPr>
                <w:rFonts w:ascii="Arial" w:hAnsi="Arial" w:cs="Arial"/>
                <w:sz w:val="18"/>
                <w:szCs w:val="18"/>
              </w:rPr>
              <w:t>controls,</w:t>
            </w:r>
            <w:r w:rsidR="00AC25F7" w:rsidRPr="00CA2F53">
              <w:rPr>
                <w:rFonts w:ascii="Arial" w:hAnsi="Arial" w:cs="Arial"/>
                <w:sz w:val="18"/>
                <w:szCs w:val="18"/>
              </w:rPr>
              <w:t xml:space="preserve"> </w:t>
            </w:r>
            <w:r w:rsidRPr="00CA2F53">
              <w:rPr>
                <w:rFonts w:ascii="Arial" w:hAnsi="Arial" w:cs="Arial"/>
                <w:sz w:val="18"/>
                <w:szCs w:val="18"/>
              </w:rPr>
              <w:t>damage flight deck equipment or cause injury?</w:t>
            </w:r>
          </w:p>
        </w:tc>
        <w:tc>
          <w:tcPr>
            <w:tcW w:w="2340" w:type="dxa"/>
            <w:vMerge w:val="restart"/>
          </w:tcPr>
          <w:p w14:paraId="10C905D3" w14:textId="77777777" w:rsidR="00681DF1" w:rsidRPr="00CA2F53" w:rsidRDefault="00681DF1" w:rsidP="00CA2F53">
            <w:pPr>
              <w:pStyle w:val="TableParagraph"/>
              <w:spacing w:before="120" w:after="120"/>
              <w:ind w:left="180" w:right="270"/>
              <w:rPr>
                <w:rFonts w:ascii="Arial" w:hAnsi="Arial" w:cs="Arial"/>
                <w:sz w:val="18"/>
                <w:szCs w:val="18"/>
              </w:rPr>
            </w:pPr>
            <w:r w:rsidRPr="00CA2F53">
              <w:rPr>
                <w:rFonts w:ascii="Arial" w:hAnsi="Arial" w:cs="Arial"/>
                <w:sz w:val="18"/>
                <w:szCs w:val="18"/>
              </w:rPr>
              <w:t>AMC2 SPO.GEN.131(a) (AMC1 NCO.GEN.125)</w:t>
            </w:r>
          </w:p>
        </w:tc>
        <w:tc>
          <w:tcPr>
            <w:tcW w:w="3780" w:type="dxa"/>
          </w:tcPr>
          <w:p w14:paraId="0AF12860" w14:textId="77777777" w:rsidR="00681DF1" w:rsidRPr="00CA2F53" w:rsidRDefault="00681DF1" w:rsidP="00CA2F53">
            <w:pPr>
              <w:pStyle w:val="TableParagraph"/>
              <w:spacing w:before="120" w:after="120"/>
              <w:ind w:left="180" w:right="271"/>
              <w:rPr>
                <w:rFonts w:ascii="Arial" w:hAnsi="Arial" w:cs="Arial"/>
                <w:sz w:val="18"/>
                <w:szCs w:val="18"/>
              </w:rPr>
            </w:pPr>
          </w:p>
        </w:tc>
      </w:tr>
      <w:tr w:rsidR="00681DF1" w:rsidRPr="00CA2F53" w14:paraId="3A48A536" w14:textId="77777777" w:rsidTr="00F438D2">
        <w:trPr>
          <w:trHeight w:val="652"/>
        </w:trPr>
        <w:tc>
          <w:tcPr>
            <w:tcW w:w="540" w:type="dxa"/>
          </w:tcPr>
          <w:p w14:paraId="79B53773" w14:textId="6DB77414" w:rsidR="00681DF1" w:rsidRPr="00CA2F53"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CN2</w:t>
            </w:r>
          </w:p>
        </w:tc>
        <w:tc>
          <w:tcPr>
            <w:tcW w:w="4140" w:type="dxa"/>
          </w:tcPr>
          <w:p w14:paraId="5765A170" w14:textId="0392BDB2" w:rsidR="00681DF1" w:rsidRPr="00CA2F53" w:rsidRDefault="00681DF1" w:rsidP="00CA2F53">
            <w:pPr>
              <w:pStyle w:val="TableParagraph"/>
              <w:tabs>
                <w:tab w:val="left" w:pos="3960"/>
              </w:tabs>
              <w:spacing w:before="120" w:after="120"/>
              <w:ind w:left="180" w:right="270"/>
              <w:jc w:val="both"/>
              <w:rPr>
                <w:rFonts w:ascii="Arial" w:hAnsi="Arial" w:cs="Arial"/>
                <w:sz w:val="18"/>
                <w:szCs w:val="18"/>
              </w:rPr>
            </w:pPr>
            <w:r w:rsidRPr="00CA2F53">
              <w:rPr>
                <w:rFonts w:ascii="Arial" w:hAnsi="Arial" w:cs="Arial"/>
                <w:sz w:val="18"/>
                <w:szCs w:val="18"/>
              </w:rPr>
              <w:t>Does the EFB, or its viewable stowage, obstruct visual or physical access to controls, flight crew egress, or external</w:t>
            </w:r>
            <w:r w:rsidR="00AC25F7" w:rsidRPr="00CA2F53">
              <w:rPr>
                <w:rFonts w:ascii="Arial" w:hAnsi="Arial" w:cs="Arial"/>
                <w:sz w:val="18"/>
                <w:szCs w:val="18"/>
              </w:rPr>
              <w:t xml:space="preserve"> </w:t>
            </w:r>
            <w:r w:rsidRPr="00CA2F53">
              <w:rPr>
                <w:rFonts w:ascii="Arial" w:hAnsi="Arial" w:cs="Arial"/>
                <w:sz w:val="18"/>
                <w:szCs w:val="18"/>
              </w:rPr>
              <w:t>vision?</w:t>
            </w:r>
          </w:p>
        </w:tc>
        <w:tc>
          <w:tcPr>
            <w:tcW w:w="2340" w:type="dxa"/>
            <w:vMerge/>
            <w:tcBorders>
              <w:top w:val="nil"/>
            </w:tcBorders>
          </w:tcPr>
          <w:p w14:paraId="70EF279E" w14:textId="77777777" w:rsidR="00681DF1" w:rsidRPr="00CA2F53" w:rsidRDefault="00681DF1" w:rsidP="00CA2F53">
            <w:pPr>
              <w:ind w:left="180" w:right="270"/>
              <w:rPr>
                <w:sz w:val="18"/>
                <w:szCs w:val="18"/>
              </w:rPr>
            </w:pPr>
          </w:p>
        </w:tc>
        <w:tc>
          <w:tcPr>
            <w:tcW w:w="3780" w:type="dxa"/>
          </w:tcPr>
          <w:p w14:paraId="21CFC1C0" w14:textId="77777777" w:rsidR="00681DF1" w:rsidRPr="00CA2F53" w:rsidRDefault="00681DF1" w:rsidP="00CA2F53">
            <w:pPr>
              <w:pStyle w:val="TableParagraph"/>
              <w:spacing w:before="120" w:after="120"/>
              <w:ind w:left="180" w:right="271"/>
              <w:rPr>
                <w:rFonts w:ascii="Arial" w:hAnsi="Arial" w:cs="Arial"/>
                <w:sz w:val="18"/>
                <w:szCs w:val="18"/>
              </w:rPr>
            </w:pPr>
          </w:p>
        </w:tc>
      </w:tr>
      <w:tr w:rsidR="00681DF1" w:rsidRPr="00CA2F53" w14:paraId="0631E5FE" w14:textId="77777777" w:rsidTr="00F438D2">
        <w:trPr>
          <w:trHeight w:val="434"/>
        </w:trPr>
        <w:tc>
          <w:tcPr>
            <w:tcW w:w="540" w:type="dxa"/>
          </w:tcPr>
          <w:p w14:paraId="54B90295" w14:textId="60FF2F6E" w:rsidR="00681DF1" w:rsidRPr="00CA2F53"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CN3</w:t>
            </w:r>
          </w:p>
        </w:tc>
        <w:tc>
          <w:tcPr>
            <w:tcW w:w="4140" w:type="dxa"/>
          </w:tcPr>
          <w:p w14:paraId="0E040C8D" w14:textId="42B296FF" w:rsidR="00681DF1" w:rsidRPr="00CA2F53" w:rsidRDefault="00681DF1" w:rsidP="00CA2F53">
            <w:pPr>
              <w:pStyle w:val="TableParagraph"/>
              <w:tabs>
                <w:tab w:val="left" w:pos="3960"/>
              </w:tabs>
              <w:spacing w:before="120" w:after="120"/>
              <w:ind w:left="180" w:right="270"/>
              <w:jc w:val="both"/>
              <w:rPr>
                <w:rFonts w:ascii="Arial" w:hAnsi="Arial" w:cs="Arial"/>
                <w:sz w:val="18"/>
                <w:szCs w:val="18"/>
              </w:rPr>
            </w:pPr>
            <w:r w:rsidRPr="00CA2F53">
              <w:rPr>
                <w:rFonts w:ascii="Arial" w:hAnsi="Arial" w:cs="Arial"/>
                <w:sz w:val="18"/>
                <w:szCs w:val="18"/>
              </w:rPr>
              <w:t>Does the viewable stowage allow easy access to all EFB</w:t>
            </w:r>
            <w:r w:rsidR="00AC25F7" w:rsidRPr="00CA2F53">
              <w:rPr>
                <w:rFonts w:ascii="Arial" w:hAnsi="Arial" w:cs="Arial"/>
                <w:sz w:val="18"/>
                <w:szCs w:val="18"/>
              </w:rPr>
              <w:t xml:space="preserve"> </w:t>
            </w:r>
            <w:r w:rsidRPr="00CA2F53">
              <w:rPr>
                <w:rFonts w:ascii="Arial" w:hAnsi="Arial" w:cs="Arial"/>
                <w:sz w:val="18"/>
                <w:szCs w:val="18"/>
              </w:rPr>
              <w:t>controls?</w:t>
            </w:r>
          </w:p>
        </w:tc>
        <w:tc>
          <w:tcPr>
            <w:tcW w:w="2340" w:type="dxa"/>
            <w:vMerge/>
            <w:tcBorders>
              <w:top w:val="nil"/>
            </w:tcBorders>
          </w:tcPr>
          <w:p w14:paraId="4C622349" w14:textId="77777777" w:rsidR="00681DF1" w:rsidRPr="00CA2F53" w:rsidRDefault="00681DF1" w:rsidP="00CA2F53">
            <w:pPr>
              <w:ind w:left="180" w:right="270"/>
              <w:rPr>
                <w:sz w:val="18"/>
                <w:szCs w:val="18"/>
              </w:rPr>
            </w:pPr>
          </w:p>
        </w:tc>
        <w:tc>
          <w:tcPr>
            <w:tcW w:w="3780" w:type="dxa"/>
          </w:tcPr>
          <w:p w14:paraId="6BF08BD9" w14:textId="77777777" w:rsidR="00681DF1" w:rsidRPr="00CA2F53" w:rsidRDefault="00681DF1" w:rsidP="00CA2F53">
            <w:pPr>
              <w:pStyle w:val="TableParagraph"/>
              <w:spacing w:before="120" w:after="120"/>
              <w:ind w:left="180" w:right="271"/>
              <w:rPr>
                <w:rFonts w:ascii="Arial" w:hAnsi="Arial" w:cs="Arial"/>
                <w:sz w:val="18"/>
                <w:szCs w:val="18"/>
              </w:rPr>
            </w:pPr>
          </w:p>
        </w:tc>
      </w:tr>
      <w:tr w:rsidR="00681DF1" w:rsidRPr="00CA2F53" w14:paraId="51107E7C" w14:textId="77777777" w:rsidTr="00F438D2">
        <w:trPr>
          <w:trHeight w:val="217"/>
        </w:trPr>
        <w:tc>
          <w:tcPr>
            <w:tcW w:w="540" w:type="dxa"/>
          </w:tcPr>
          <w:p w14:paraId="4CB3E09D" w14:textId="3229B126" w:rsidR="00681DF1" w:rsidRPr="00CA2F53"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CN4</w:t>
            </w:r>
          </w:p>
        </w:tc>
        <w:tc>
          <w:tcPr>
            <w:tcW w:w="4140" w:type="dxa"/>
          </w:tcPr>
          <w:p w14:paraId="4350F2F3" w14:textId="58A4FE12" w:rsidR="00681DF1" w:rsidRPr="00CA2F53" w:rsidRDefault="00681DF1" w:rsidP="00CA2F53">
            <w:pPr>
              <w:pStyle w:val="TableParagraph"/>
              <w:tabs>
                <w:tab w:val="left" w:pos="3960"/>
              </w:tabs>
              <w:spacing w:before="120" w:after="120"/>
              <w:ind w:left="180" w:right="270"/>
              <w:jc w:val="both"/>
              <w:rPr>
                <w:rFonts w:ascii="Arial" w:hAnsi="Arial" w:cs="Arial"/>
                <w:sz w:val="18"/>
                <w:szCs w:val="18"/>
              </w:rPr>
            </w:pPr>
            <w:r w:rsidRPr="00CA2F53">
              <w:rPr>
                <w:rFonts w:ascii="Arial" w:hAnsi="Arial" w:cs="Arial"/>
                <w:sz w:val="18"/>
                <w:szCs w:val="18"/>
              </w:rPr>
              <w:t>Are all cables of adequate length and adequately secured?</w:t>
            </w:r>
          </w:p>
        </w:tc>
        <w:tc>
          <w:tcPr>
            <w:tcW w:w="2340" w:type="dxa"/>
            <w:vMerge/>
            <w:tcBorders>
              <w:top w:val="nil"/>
            </w:tcBorders>
          </w:tcPr>
          <w:p w14:paraId="13853E87" w14:textId="77777777" w:rsidR="00681DF1" w:rsidRPr="00CA2F53" w:rsidRDefault="00681DF1" w:rsidP="00CA2F53">
            <w:pPr>
              <w:ind w:left="180" w:right="270"/>
              <w:rPr>
                <w:sz w:val="18"/>
                <w:szCs w:val="18"/>
              </w:rPr>
            </w:pPr>
          </w:p>
        </w:tc>
        <w:tc>
          <w:tcPr>
            <w:tcW w:w="3780" w:type="dxa"/>
          </w:tcPr>
          <w:p w14:paraId="79BC8A3F" w14:textId="77777777" w:rsidR="00681DF1" w:rsidRPr="00CA2F53" w:rsidRDefault="00681DF1" w:rsidP="00CA2F53">
            <w:pPr>
              <w:pStyle w:val="TableParagraph"/>
              <w:spacing w:before="120" w:after="120"/>
              <w:ind w:left="180" w:right="271"/>
              <w:rPr>
                <w:rFonts w:ascii="Arial" w:hAnsi="Arial" w:cs="Arial"/>
                <w:sz w:val="18"/>
                <w:szCs w:val="18"/>
              </w:rPr>
            </w:pPr>
          </w:p>
        </w:tc>
      </w:tr>
      <w:tr w:rsidR="00681DF1" w:rsidRPr="00CA2F53" w14:paraId="223EB1FC" w14:textId="77777777" w:rsidTr="00F438D2">
        <w:trPr>
          <w:trHeight w:val="433"/>
        </w:trPr>
        <w:tc>
          <w:tcPr>
            <w:tcW w:w="540" w:type="dxa"/>
          </w:tcPr>
          <w:p w14:paraId="04F7EF44" w14:textId="3E0487D1" w:rsidR="00681DF1" w:rsidRPr="00CA2F53"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CN5</w:t>
            </w:r>
          </w:p>
        </w:tc>
        <w:tc>
          <w:tcPr>
            <w:tcW w:w="4140" w:type="dxa"/>
          </w:tcPr>
          <w:p w14:paraId="73F544FF" w14:textId="34911282" w:rsidR="00681DF1" w:rsidRPr="00CA2F53" w:rsidRDefault="00681DF1" w:rsidP="00CA2F53">
            <w:pPr>
              <w:pStyle w:val="TableParagraph"/>
              <w:tabs>
                <w:tab w:val="left" w:pos="3960"/>
              </w:tabs>
              <w:spacing w:before="120" w:after="120"/>
              <w:ind w:left="180" w:right="270"/>
              <w:jc w:val="both"/>
              <w:rPr>
                <w:rFonts w:ascii="Arial" w:hAnsi="Arial" w:cs="Arial"/>
                <w:sz w:val="18"/>
                <w:szCs w:val="18"/>
              </w:rPr>
            </w:pPr>
            <w:r w:rsidRPr="00CA2F53">
              <w:rPr>
                <w:rFonts w:ascii="Arial" w:hAnsi="Arial" w:cs="Arial"/>
                <w:sz w:val="18"/>
                <w:szCs w:val="18"/>
              </w:rPr>
              <w:t xml:space="preserve">How have the crew </w:t>
            </w:r>
            <w:proofErr w:type="spellStart"/>
            <w:r w:rsidRPr="00CA2F53">
              <w:rPr>
                <w:rFonts w:ascii="Arial" w:hAnsi="Arial" w:cs="Arial"/>
                <w:sz w:val="18"/>
                <w:szCs w:val="18"/>
              </w:rPr>
              <w:t>familiarised</w:t>
            </w:r>
            <w:proofErr w:type="spellEnd"/>
            <w:r w:rsidRPr="00CA2F53">
              <w:rPr>
                <w:rFonts w:ascii="Arial" w:hAnsi="Arial" w:cs="Arial"/>
                <w:sz w:val="18"/>
                <w:szCs w:val="18"/>
              </w:rPr>
              <w:t xml:space="preserve"> themselves with the functions</w:t>
            </w:r>
            <w:r w:rsidR="00AC25F7" w:rsidRPr="00CA2F53">
              <w:rPr>
                <w:rFonts w:ascii="Arial" w:hAnsi="Arial" w:cs="Arial"/>
                <w:sz w:val="18"/>
                <w:szCs w:val="18"/>
              </w:rPr>
              <w:t xml:space="preserve"> </w:t>
            </w:r>
            <w:r w:rsidRPr="00CA2F53">
              <w:rPr>
                <w:rFonts w:ascii="Arial" w:hAnsi="Arial" w:cs="Arial"/>
                <w:sz w:val="18"/>
                <w:szCs w:val="18"/>
              </w:rPr>
              <w:t>of the EFB?</w:t>
            </w:r>
          </w:p>
        </w:tc>
        <w:tc>
          <w:tcPr>
            <w:tcW w:w="2340" w:type="dxa"/>
            <w:vMerge w:val="restart"/>
          </w:tcPr>
          <w:p w14:paraId="2364EB4B" w14:textId="77777777" w:rsidR="00681DF1" w:rsidRPr="00CA2F53" w:rsidRDefault="00681DF1" w:rsidP="00CA2F53">
            <w:pPr>
              <w:pStyle w:val="TableParagraph"/>
              <w:spacing w:before="120" w:after="120"/>
              <w:ind w:left="180" w:right="270"/>
              <w:rPr>
                <w:rFonts w:ascii="Arial" w:hAnsi="Arial" w:cs="Arial"/>
                <w:sz w:val="18"/>
                <w:szCs w:val="18"/>
              </w:rPr>
            </w:pPr>
            <w:r w:rsidRPr="00CA2F53">
              <w:rPr>
                <w:rFonts w:ascii="Arial" w:hAnsi="Arial" w:cs="Arial"/>
                <w:sz w:val="18"/>
                <w:szCs w:val="18"/>
              </w:rPr>
              <w:t>AMC2 SPO.GEN.131(b) (AMC2 NCO.GEN.125)</w:t>
            </w:r>
          </w:p>
        </w:tc>
        <w:tc>
          <w:tcPr>
            <w:tcW w:w="3780" w:type="dxa"/>
          </w:tcPr>
          <w:p w14:paraId="71A3569D" w14:textId="77777777" w:rsidR="00681DF1" w:rsidRPr="00CA2F53" w:rsidRDefault="00681DF1" w:rsidP="00CA2F53">
            <w:pPr>
              <w:pStyle w:val="TableParagraph"/>
              <w:spacing w:before="120" w:after="120"/>
              <w:ind w:left="180" w:right="271"/>
              <w:rPr>
                <w:rFonts w:ascii="Arial" w:hAnsi="Arial" w:cs="Arial"/>
                <w:sz w:val="18"/>
                <w:szCs w:val="18"/>
              </w:rPr>
            </w:pPr>
          </w:p>
        </w:tc>
      </w:tr>
      <w:tr w:rsidR="00681DF1" w:rsidRPr="00CA2F53" w14:paraId="342F4B13" w14:textId="77777777" w:rsidTr="00F438D2">
        <w:trPr>
          <w:trHeight w:val="218"/>
        </w:trPr>
        <w:tc>
          <w:tcPr>
            <w:tcW w:w="540" w:type="dxa"/>
          </w:tcPr>
          <w:p w14:paraId="18C7EF00" w14:textId="4173CC3A" w:rsidR="00681DF1" w:rsidRPr="00CA2F53"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CN6</w:t>
            </w:r>
          </w:p>
        </w:tc>
        <w:tc>
          <w:tcPr>
            <w:tcW w:w="4140" w:type="dxa"/>
          </w:tcPr>
          <w:p w14:paraId="5A3EC838" w14:textId="36A2A605" w:rsidR="00681DF1" w:rsidRPr="00CA2F53" w:rsidRDefault="00681DF1" w:rsidP="00CA2F53">
            <w:pPr>
              <w:pStyle w:val="TableParagraph"/>
              <w:tabs>
                <w:tab w:val="left" w:pos="3960"/>
              </w:tabs>
              <w:spacing w:before="120" w:after="120"/>
              <w:ind w:left="180" w:right="270"/>
              <w:jc w:val="both"/>
              <w:rPr>
                <w:rFonts w:ascii="Arial" w:hAnsi="Arial" w:cs="Arial"/>
                <w:sz w:val="18"/>
                <w:szCs w:val="18"/>
              </w:rPr>
            </w:pPr>
            <w:r w:rsidRPr="00CA2F53">
              <w:rPr>
                <w:rFonts w:ascii="Arial" w:hAnsi="Arial" w:cs="Arial"/>
                <w:sz w:val="18"/>
                <w:szCs w:val="18"/>
              </w:rPr>
              <w:t>Is an EFB user guide provided to the crew?</w:t>
            </w:r>
          </w:p>
        </w:tc>
        <w:tc>
          <w:tcPr>
            <w:tcW w:w="2340" w:type="dxa"/>
            <w:vMerge/>
            <w:tcBorders>
              <w:top w:val="nil"/>
            </w:tcBorders>
          </w:tcPr>
          <w:p w14:paraId="3593E49C" w14:textId="77777777" w:rsidR="00681DF1" w:rsidRPr="00CA2F53" w:rsidRDefault="00681DF1" w:rsidP="00CA2F53">
            <w:pPr>
              <w:rPr>
                <w:sz w:val="18"/>
                <w:szCs w:val="18"/>
              </w:rPr>
            </w:pPr>
          </w:p>
        </w:tc>
        <w:tc>
          <w:tcPr>
            <w:tcW w:w="3780" w:type="dxa"/>
          </w:tcPr>
          <w:p w14:paraId="05B60D77" w14:textId="77777777" w:rsidR="00681DF1" w:rsidRPr="00CA2F53" w:rsidRDefault="00681DF1" w:rsidP="00CA2F53">
            <w:pPr>
              <w:pStyle w:val="TableParagraph"/>
              <w:spacing w:before="120" w:after="120"/>
              <w:ind w:left="180" w:right="271"/>
              <w:rPr>
                <w:rFonts w:ascii="Arial" w:hAnsi="Arial" w:cs="Arial"/>
                <w:sz w:val="18"/>
                <w:szCs w:val="18"/>
              </w:rPr>
            </w:pPr>
          </w:p>
        </w:tc>
      </w:tr>
      <w:tr w:rsidR="00681DF1" w:rsidRPr="00CA2F53" w14:paraId="6279D126" w14:textId="77777777" w:rsidTr="00F438D2">
        <w:trPr>
          <w:trHeight w:val="218"/>
        </w:trPr>
        <w:tc>
          <w:tcPr>
            <w:tcW w:w="540" w:type="dxa"/>
            <w:tcBorders>
              <w:top w:val="single" w:sz="4" w:space="0" w:color="000000"/>
              <w:left w:val="single" w:sz="4" w:space="0" w:color="000000"/>
              <w:bottom w:val="single" w:sz="4" w:space="0" w:color="000000"/>
              <w:right w:val="single" w:sz="4" w:space="0" w:color="000000"/>
            </w:tcBorders>
          </w:tcPr>
          <w:p w14:paraId="361D0111" w14:textId="38780540" w:rsidR="00681DF1" w:rsidRPr="00CA2F53"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CN7</w:t>
            </w:r>
          </w:p>
        </w:tc>
        <w:tc>
          <w:tcPr>
            <w:tcW w:w="4140" w:type="dxa"/>
            <w:tcBorders>
              <w:top w:val="single" w:sz="4" w:space="0" w:color="000000"/>
              <w:left w:val="single" w:sz="4" w:space="0" w:color="000000"/>
              <w:bottom w:val="single" w:sz="4" w:space="0" w:color="000000"/>
              <w:right w:val="single" w:sz="4" w:space="0" w:color="000000"/>
            </w:tcBorders>
          </w:tcPr>
          <w:p w14:paraId="0D922C9A" w14:textId="0DB7C238" w:rsidR="00681DF1" w:rsidRPr="00CA2F53" w:rsidRDefault="00681DF1" w:rsidP="00CA2F53">
            <w:pPr>
              <w:pStyle w:val="TableParagraph"/>
              <w:tabs>
                <w:tab w:val="left" w:pos="3960"/>
              </w:tabs>
              <w:spacing w:before="120" w:after="120"/>
              <w:ind w:left="180" w:right="270"/>
              <w:jc w:val="both"/>
              <w:rPr>
                <w:rFonts w:ascii="Arial" w:hAnsi="Arial" w:cs="Arial"/>
                <w:sz w:val="18"/>
                <w:szCs w:val="18"/>
              </w:rPr>
            </w:pPr>
            <w:r w:rsidRPr="00CA2F53">
              <w:rPr>
                <w:rFonts w:ascii="Arial" w:hAnsi="Arial" w:cs="Arial"/>
                <w:sz w:val="18"/>
                <w:szCs w:val="18"/>
              </w:rPr>
              <w:t>Have procedures been implemented to ensure that the crew check EFB operation, battery power, and version validity of</w:t>
            </w:r>
            <w:r w:rsidR="00AC25F7" w:rsidRPr="00CA2F53">
              <w:rPr>
                <w:rFonts w:ascii="Arial" w:hAnsi="Arial" w:cs="Arial"/>
                <w:sz w:val="18"/>
                <w:szCs w:val="18"/>
              </w:rPr>
              <w:t xml:space="preserve"> </w:t>
            </w:r>
            <w:r w:rsidRPr="00CA2F53">
              <w:rPr>
                <w:rFonts w:ascii="Arial" w:hAnsi="Arial" w:cs="Arial"/>
                <w:sz w:val="18"/>
                <w:szCs w:val="18"/>
              </w:rPr>
              <w:t>databases prior to flight?</w:t>
            </w:r>
          </w:p>
        </w:tc>
        <w:tc>
          <w:tcPr>
            <w:tcW w:w="2340" w:type="dxa"/>
            <w:vMerge/>
            <w:tcBorders>
              <w:top w:val="nil"/>
            </w:tcBorders>
          </w:tcPr>
          <w:p w14:paraId="3BC5B6C2" w14:textId="77777777" w:rsidR="00681DF1" w:rsidRPr="00CA2F53" w:rsidRDefault="00681DF1" w:rsidP="00CA2F53">
            <w:pPr>
              <w:pStyle w:val="TableParagraph"/>
              <w:spacing w:before="120" w:after="120"/>
              <w:rPr>
                <w:rFonts w:ascii="Arial" w:hAnsi="Arial" w:cs="Arial"/>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2B010DC4" w14:textId="77777777" w:rsidR="00681DF1" w:rsidRPr="00CA2F53" w:rsidRDefault="00681DF1" w:rsidP="00CA2F53">
            <w:pPr>
              <w:pStyle w:val="TableParagraph"/>
              <w:spacing w:before="120" w:after="120"/>
              <w:ind w:left="180" w:right="271"/>
              <w:rPr>
                <w:rFonts w:ascii="Arial" w:hAnsi="Arial" w:cs="Arial"/>
                <w:sz w:val="18"/>
                <w:szCs w:val="18"/>
              </w:rPr>
            </w:pPr>
          </w:p>
        </w:tc>
      </w:tr>
      <w:tr w:rsidR="00681DF1" w:rsidRPr="00CA2F53" w14:paraId="19AB350B" w14:textId="77777777" w:rsidTr="00F438D2">
        <w:trPr>
          <w:trHeight w:val="218"/>
        </w:trPr>
        <w:tc>
          <w:tcPr>
            <w:tcW w:w="540" w:type="dxa"/>
            <w:tcBorders>
              <w:top w:val="single" w:sz="4" w:space="0" w:color="000000"/>
              <w:left w:val="single" w:sz="4" w:space="0" w:color="000000"/>
              <w:bottom w:val="single" w:sz="4" w:space="0" w:color="000000"/>
              <w:right w:val="single" w:sz="4" w:space="0" w:color="000000"/>
            </w:tcBorders>
          </w:tcPr>
          <w:p w14:paraId="5C4F7904" w14:textId="77031722" w:rsidR="00681DF1" w:rsidRPr="00CA2F53"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CN8</w:t>
            </w:r>
          </w:p>
        </w:tc>
        <w:tc>
          <w:tcPr>
            <w:tcW w:w="4140" w:type="dxa"/>
            <w:tcBorders>
              <w:top w:val="single" w:sz="4" w:space="0" w:color="000000"/>
              <w:left w:val="single" w:sz="4" w:space="0" w:color="000000"/>
              <w:bottom w:val="single" w:sz="4" w:space="0" w:color="000000"/>
              <w:right w:val="single" w:sz="4" w:space="0" w:color="000000"/>
            </w:tcBorders>
          </w:tcPr>
          <w:p w14:paraId="61BB2082" w14:textId="3F0C0A9E" w:rsidR="00681DF1" w:rsidRPr="00CA2F53" w:rsidRDefault="00681DF1" w:rsidP="00CA2F53">
            <w:pPr>
              <w:pStyle w:val="TableParagraph"/>
              <w:tabs>
                <w:tab w:val="left" w:pos="3960"/>
              </w:tabs>
              <w:spacing w:before="120" w:after="120"/>
              <w:ind w:left="180" w:right="270"/>
              <w:jc w:val="both"/>
              <w:rPr>
                <w:rFonts w:ascii="Arial" w:hAnsi="Arial" w:cs="Arial"/>
                <w:sz w:val="18"/>
                <w:szCs w:val="18"/>
              </w:rPr>
            </w:pPr>
            <w:r w:rsidRPr="00CA2F53">
              <w:rPr>
                <w:rFonts w:ascii="Arial" w:hAnsi="Arial" w:cs="Arial"/>
                <w:sz w:val="18"/>
                <w:szCs w:val="18"/>
              </w:rPr>
              <w:t>What paper backup is available when a chart application or</w:t>
            </w:r>
            <w:r w:rsidR="00AC25F7" w:rsidRPr="00CA2F53">
              <w:rPr>
                <w:rFonts w:ascii="Arial" w:hAnsi="Arial" w:cs="Arial"/>
                <w:sz w:val="18"/>
                <w:szCs w:val="18"/>
              </w:rPr>
              <w:t xml:space="preserve"> </w:t>
            </w:r>
            <w:r w:rsidRPr="00CA2F53">
              <w:rPr>
                <w:rFonts w:ascii="Arial" w:hAnsi="Arial" w:cs="Arial"/>
                <w:sz w:val="18"/>
                <w:szCs w:val="18"/>
              </w:rPr>
              <w:t>electronic checklist is used?</w:t>
            </w:r>
          </w:p>
        </w:tc>
        <w:tc>
          <w:tcPr>
            <w:tcW w:w="2340" w:type="dxa"/>
            <w:vMerge/>
            <w:tcBorders>
              <w:top w:val="nil"/>
            </w:tcBorders>
          </w:tcPr>
          <w:p w14:paraId="62DB04F3" w14:textId="77777777" w:rsidR="00681DF1" w:rsidRPr="00CA2F53" w:rsidRDefault="00681DF1" w:rsidP="00CA2F53">
            <w:pPr>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0759C36F" w14:textId="77777777" w:rsidR="00681DF1" w:rsidRPr="00CA2F53" w:rsidRDefault="00681DF1" w:rsidP="00CA2F53">
            <w:pPr>
              <w:pStyle w:val="TableParagraph"/>
              <w:spacing w:before="120" w:after="120"/>
              <w:ind w:left="180" w:right="271"/>
              <w:rPr>
                <w:rFonts w:ascii="Arial" w:hAnsi="Arial" w:cs="Arial"/>
                <w:sz w:val="18"/>
                <w:szCs w:val="18"/>
              </w:rPr>
            </w:pPr>
          </w:p>
        </w:tc>
      </w:tr>
      <w:tr w:rsidR="00681DF1" w:rsidRPr="00CA2F53" w14:paraId="7201BA7F" w14:textId="77777777" w:rsidTr="00F438D2">
        <w:trPr>
          <w:trHeight w:val="218"/>
        </w:trPr>
        <w:tc>
          <w:tcPr>
            <w:tcW w:w="540" w:type="dxa"/>
            <w:tcBorders>
              <w:top w:val="single" w:sz="4" w:space="0" w:color="000000"/>
              <w:left w:val="single" w:sz="4" w:space="0" w:color="000000"/>
              <w:bottom w:val="single" w:sz="4" w:space="0" w:color="000000"/>
              <w:right w:val="single" w:sz="4" w:space="0" w:color="000000"/>
            </w:tcBorders>
          </w:tcPr>
          <w:p w14:paraId="5BCAB6CA" w14:textId="0226719D" w:rsidR="00681DF1" w:rsidRPr="00CA2F53"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CN9</w:t>
            </w:r>
          </w:p>
        </w:tc>
        <w:tc>
          <w:tcPr>
            <w:tcW w:w="4140" w:type="dxa"/>
            <w:tcBorders>
              <w:top w:val="single" w:sz="4" w:space="0" w:color="000000"/>
              <w:left w:val="single" w:sz="4" w:space="0" w:color="000000"/>
              <w:bottom w:val="single" w:sz="4" w:space="0" w:color="000000"/>
              <w:right w:val="single" w:sz="4" w:space="0" w:color="000000"/>
            </w:tcBorders>
          </w:tcPr>
          <w:p w14:paraId="2D8292CE" w14:textId="3F0C85E2" w:rsidR="00681DF1" w:rsidRPr="00CA2F53" w:rsidRDefault="00681DF1" w:rsidP="00CA2F53">
            <w:pPr>
              <w:pStyle w:val="TableParagraph"/>
              <w:tabs>
                <w:tab w:val="left" w:pos="3960"/>
              </w:tabs>
              <w:spacing w:before="120" w:after="120"/>
              <w:ind w:left="180" w:right="270"/>
              <w:jc w:val="both"/>
              <w:rPr>
                <w:rFonts w:ascii="Arial" w:hAnsi="Arial" w:cs="Arial"/>
                <w:sz w:val="18"/>
                <w:szCs w:val="18"/>
              </w:rPr>
            </w:pPr>
            <w:r w:rsidRPr="00CA2F53">
              <w:rPr>
                <w:rFonts w:ascii="Arial" w:hAnsi="Arial" w:cs="Arial"/>
                <w:sz w:val="18"/>
                <w:szCs w:val="18"/>
              </w:rPr>
              <w:t>If electronic Performance or Mass and Balance application is</w:t>
            </w:r>
            <w:r w:rsidR="00AC25F7" w:rsidRPr="00CA2F53">
              <w:rPr>
                <w:rFonts w:ascii="Arial" w:hAnsi="Arial" w:cs="Arial"/>
                <w:sz w:val="18"/>
                <w:szCs w:val="18"/>
              </w:rPr>
              <w:t xml:space="preserve"> </w:t>
            </w:r>
            <w:r w:rsidRPr="00CA2F53">
              <w:rPr>
                <w:rFonts w:ascii="Arial" w:hAnsi="Arial" w:cs="Arial"/>
                <w:sz w:val="18"/>
                <w:szCs w:val="18"/>
              </w:rPr>
              <w:t>used, how is this verified against AFM data?</w:t>
            </w:r>
          </w:p>
        </w:tc>
        <w:tc>
          <w:tcPr>
            <w:tcW w:w="2340" w:type="dxa"/>
            <w:vMerge/>
            <w:tcBorders>
              <w:top w:val="nil"/>
            </w:tcBorders>
          </w:tcPr>
          <w:p w14:paraId="0546B9EA" w14:textId="77777777" w:rsidR="00681DF1" w:rsidRPr="00CA2F53" w:rsidRDefault="00681DF1" w:rsidP="00CA2F53">
            <w:pPr>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0556E7A8" w14:textId="77777777" w:rsidR="00681DF1" w:rsidRPr="00CA2F53" w:rsidRDefault="00681DF1" w:rsidP="00CA2F53">
            <w:pPr>
              <w:pStyle w:val="TableParagraph"/>
              <w:spacing w:before="120" w:after="120"/>
              <w:ind w:left="180" w:right="271"/>
              <w:rPr>
                <w:rFonts w:ascii="Arial" w:hAnsi="Arial" w:cs="Arial"/>
                <w:sz w:val="18"/>
                <w:szCs w:val="18"/>
              </w:rPr>
            </w:pPr>
          </w:p>
        </w:tc>
      </w:tr>
      <w:tr w:rsidR="00681DF1" w:rsidRPr="00CA2F53" w14:paraId="5F73D0CC" w14:textId="77777777" w:rsidTr="00F438D2">
        <w:trPr>
          <w:trHeight w:val="218"/>
        </w:trPr>
        <w:tc>
          <w:tcPr>
            <w:tcW w:w="540" w:type="dxa"/>
            <w:tcBorders>
              <w:top w:val="single" w:sz="4" w:space="0" w:color="000000"/>
              <w:left w:val="single" w:sz="4" w:space="0" w:color="000000"/>
              <w:bottom w:val="single" w:sz="4" w:space="0" w:color="000000"/>
              <w:right w:val="single" w:sz="4" w:space="0" w:color="000000"/>
            </w:tcBorders>
          </w:tcPr>
          <w:p w14:paraId="64340D23" w14:textId="6A5FB1A1" w:rsidR="00681DF1" w:rsidRPr="00CA2F53"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CN10</w:t>
            </w:r>
          </w:p>
        </w:tc>
        <w:tc>
          <w:tcPr>
            <w:tcW w:w="4140" w:type="dxa"/>
            <w:tcBorders>
              <w:top w:val="single" w:sz="4" w:space="0" w:color="000000"/>
              <w:left w:val="single" w:sz="4" w:space="0" w:color="000000"/>
              <w:bottom w:val="single" w:sz="4" w:space="0" w:color="000000"/>
              <w:right w:val="single" w:sz="4" w:space="0" w:color="000000"/>
            </w:tcBorders>
          </w:tcPr>
          <w:p w14:paraId="440A6AD7" w14:textId="61F772A3" w:rsidR="00681DF1" w:rsidRPr="00CA2F53" w:rsidRDefault="00681DF1" w:rsidP="00CA2F53">
            <w:pPr>
              <w:pStyle w:val="TableParagraph"/>
              <w:tabs>
                <w:tab w:val="left" w:pos="3960"/>
              </w:tabs>
              <w:spacing w:before="120" w:after="120"/>
              <w:ind w:left="180" w:right="270"/>
              <w:jc w:val="both"/>
              <w:rPr>
                <w:rFonts w:ascii="Arial" w:hAnsi="Arial" w:cs="Arial"/>
                <w:sz w:val="18"/>
                <w:szCs w:val="18"/>
              </w:rPr>
            </w:pPr>
            <w:r w:rsidRPr="00CA2F53">
              <w:rPr>
                <w:rFonts w:ascii="Arial" w:hAnsi="Arial" w:cs="Arial"/>
                <w:sz w:val="18"/>
                <w:szCs w:val="18"/>
              </w:rPr>
              <w:t>Where is it stated that an Airport Moving Map Display is not to</w:t>
            </w:r>
            <w:r w:rsidR="00AC25F7" w:rsidRPr="00CA2F53">
              <w:rPr>
                <w:rFonts w:ascii="Arial" w:hAnsi="Arial" w:cs="Arial"/>
                <w:sz w:val="18"/>
                <w:szCs w:val="18"/>
              </w:rPr>
              <w:t xml:space="preserve"> </w:t>
            </w:r>
            <w:r w:rsidRPr="00CA2F53">
              <w:rPr>
                <w:rFonts w:ascii="Arial" w:hAnsi="Arial" w:cs="Arial"/>
                <w:sz w:val="18"/>
                <w:szCs w:val="18"/>
              </w:rPr>
              <w:t>be used as a primary means of navigation?</w:t>
            </w:r>
          </w:p>
        </w:tc>
        <w:tc>
          <w:tcPr>
            <w:tcW w:w="2340" w:type="dxa"/>
            <w:vMerge/>
            <w:tcBorders>
              <w:top w:val="nil"/>
            </w:tcBorders>
          </w:tcPr>
          <w:p w14:paraId="5EB186FB" w14:textId="77777777" w:rsidR="00681DF1" w:rsidRPr="00CA2F53" w:rsidRDefault="00681DF1" w:rsidP="00CA2F53">
            <w:pPr>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5B9432F5" w14:textId="77777777" w:rsidR="00681DF1" w:rsidRPr="00CA2F53" w:rsidRDefault="00681DF1" w:rsidP="00CA2F53">
            <w:pPr>
              <w:pStyle w:val="TableParagraph"/>
              <w:spacing w:before="120" w:after="120"/>
              <w:ind w:left="180" w:right="271"/>
              <w:rPr>
                <w:rFonts w:ascii="Arial" w:hAnsi="Arial" w:cs="Arial"/>
                <w:sz w:val="18"/>
                <w:szCs w:val="18"/>
              </w:rPr>
            </w:pPr>
          </w:p>
        </w:tc>
      </w:tr>
      <w:tr w:rsidR="00681DF1" w:rsidRPr="00CA2F53" w14:paraId="491DF657" w14:textId="77777777" w:rsidTr="00F438D2">
        <w:trPr>
          <w:trHeight w:val="218"/>
        </w:trPr>
        <w:tc>
          <w:tcPr>
            <w:tcW w:w="540" w:type="dxa"/>
            <w:tcBorders>
              <w:top w:val="single" w:sz="4" w:space="0" w:color="000000"/>
              <w:left w:val="single" w:sz="4" w:space="0" w:color="000000"/>
              <w:bottom w:val="single" w:sz="4" w:space="0" w:color="000000"/>
              <w:right w:val="single" w:sz="4" w:space="0" w:color="000000"/>
            </w:tcBorders>
          </w:tcPr>
          <w:p w14:paraId="703A298B" w14:textId="7E4AB00E" w:rsidR="00681DF1" w:rsidRPr="00CA2F53" w:rsidRDefault="00F438D2" w:rsidP="00F438D2">
            <w:pPr>
              <w:pStyle w:val="TableParagraph"/>
              <w:spacing w:before="120" w:after="120"/>
              <w:ind w:left="86" w:right="86"/>
              <w:jc w:val="center"/>
              <w:rPr>
                <w:rFonts w:ascii="Arial" w:hAnsi="Arial" w:cs="Arial"/>
                <w:sz w:val="18"/>
                <w:szCs w:val="18"/>
              </w:rPr>
            </w:pPr>
            <w:r>
              <w:rPr>
                <w:rFonts w:ascii="Arial" w:hAnsi="Arial" w:cs="Arial"/>
                <w:sz w:val="18"/>
                <w:szCs w:val="18"/>
              </w:rPr>
              <w:t>CN11</w:t>
            </w:r>
          </w:p>
        </w:tc>
        <w:tc>
          <w:tcPr>
            <w:tcW w:w="4140" w:type="dxa"/>
            <w:tcBorders>
              <w:top w:val="single" w:sz="4" w:space="0" w:color="000000"/>
              <w:left w:val="single" w:sz="4" w:space="0" w:color="000000"/>
              <w:bottom w:val="single" w:sz="4" w:space="0" w:color="000000"/>
              <w:right w:val="single" w:sz="4" w:space="0" w:color="000000"/>
            </w:tcBorders>
          </w:tcPr>
          <w:p w14:paraId="0E62EA6F" w14:textId="2CF74552" w:rsidR="00681DF1" w:rsidRPr="00CA2F53" w:rsidRDefault="00681DF1" w:rsidP="00CA2F53">
            <w:pPr>
              <w:pStyle w:val="TableParagraph"/>
              <w:tabs>
                <w:tab w:val="left" w:pos="3960"/>
              </w:tabs>
              <w:spacing w:before="120" w:after="120"/>
              <w:ind w:left="180" w:right="270"/>
              <w:jc w:val="both"/>
              <w:rPr>
                <w:rFonts w:ascii="Arial" w:hAnsi="Arial" w:cs="Arial"/>
                <w:sz w:val="18"/>
                <w:szCs w:val="18"/>
              </w:rPr>
            </w:pPr>
            <w:r w:rsidRPr="00CA2F53">
              <w:rPr>
                <w:rFonts w:ascii="Arial" w:hAnsi="Arial" w:cs="Arial"/>
                <w:sz w:val="18"/>
                <w:szCs w:val="18"/>
              </w:rPr>
              <w:t>If the EFB displays information related to the aircraft position in flight, navigation, surroundings in terms of e.g. terrain or traffic, or attitude are used, how has the pilot in command been made aware of the potential for misleading or erroneous information? Is it clearly stated that these functions can only be used as an</w:t>
            </w:r>
            <w:r w:rsidR="00AC25F7" w:rsidRPr="00CA2F53">
              <w:rPr>
                <w:rFonts w:ascii="Arial" w:hAnsi="Arial" w:cs="Arial"/>
                <w:sz w:val="18"/>
                <w:szCs w:val="18"/>
              </w:rPr>
              <w:t xml:space="preserve"> </w:t>
            </w:r>
            <w:r w:rsidRPr="00CA2F53">
              <w:rPr>
                <w:rFonts w:ascii="Arial" w:hAnsi="Arial" w:cs="Arial"/>
                <w:sz w:val="18"/>
                <w:szCs w:val="18"/>
              </w:rPr>
              <w:t>advisory or supplementary means?</w:t>
            </w:r>
          </w:p>
        </w:tc>
        <w:tc>
          <w:tcPr>
            <w:tcW w:w="2340" w:type="dxa"/>
            <w:vMerge/>
            <w:tcBorders>
              <w:top w:val="nil"/>
            </w:tcBorders>
          </w:tcPr>
          <w:p w14:paraId="03C86D62" w14:textId="77777777" w:rsidR="00681DF1" w:rsidRPr="00CA2F53" w:rsidRDefault="00681DF1" w:rsidP="00CA2F53">
            <w:pPr>
              <w:rPr>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3B18FFE6" w14:textId="77777777" w:rsidR="00681DF1" w:rsidRPr="00CA2F53" w:rsidRDefault="00681DF1" w:rsidP="00CA2F53">
            <w:pPr>
              <w:pStyle w:val="TableParagraph"/>
              <w:spacing w:before="120" w:after="120"/>
              <w:ind w:left="180" w:right="271"/>
              <w:rPr>
                <w:rFonts w:ascii="Arial" w:hAnsi="Arial" w:cs="Arial"/>
                <w:sz w:val="18"/>
                <w:szCs w:val="18"/>
              </w:rPr>
            </w:pPr>
          </w:p>
        </w:tc>
      </w:tr>
    </w:tbl>
    <w:p w14:paraId="0393C769" w14:textId="77777777" w:rsidR="008C5177" w:rsidRDefault="008C5177" w:rsidP="00876A81">
      <w:pPr>
        <w:jc w:val="left"/>
        <w:rPr>
          <w:rFonts w:eastAsia="Verdana"/>
          <w:color w:val="000000" w:themeColor="text1"/>
          <w:sz w:val="18"/>
          <w:szCs w:val="18"/>
          <w:lang w:val="en-US" w:eastAsia="en-GB"/>
        </w:rPr>
      </w:pPr>
    </w:p>
    <w:p w14:paraId="64266FB2" w14:textId="77777777" w:rsidR="003E6EE1" w:rsidRDefault="003E6EE1" w:rsidP="00876A81">
      <w:pPr>
        <w:jc w:val="left"/>
        <w:rPr>
          <w:rFonts w:eastAsia="Verdana"/>
          <w:color w:val="000000" w:themeColor="text1"/>
          <w:sz w:val="18"/>
          <w:szCs w:val="18"/>
          <w:lang w:val="en-US" w:eastAsia="en-GB"/>
        </w:rPr>
      </w:pPr>
    </w:p>
    <w:p w14:paraId="74C814C1" w14:textId="77777777" w:rsidR="00876A81" w:rsidRPr="00876A81" w:rsidRDefault="00876A81" w:rsidP="00876A81">
      <w:pPr>
        <w:jc w:val="left"/>
        <w:rPr>
          <w:rFonts w:eastAsia="Verdana"/>
          <w:color w:val="000000" w:themeColor="text1"/>
          <w:sz w:val="18"/>
          <w:szCs w:val="18"/>
          <w:lang w:val="en-US" w:eastAsia="en-GB"/>
        </w:rPr>
      </w:pPr>
    </w:p>
    <w:sectPr w:rsidR="00876A81" w:rsidRPr="00876A81" w:rsidSect="00C22ECD">
      <w:headerReference w:type="even" r:id="rId8"/>
      <w:headerReference w:type="default" r:id="rId9"/>
      <w:footerReference w:type="default" r:id="rId10"/>
      <w:headerReference w:type="first" r:id="rId11"/>
      <w:pgSz w:w="11907" w:h="16839" w:code="9"/>
      <w:pgMar w:top="1807"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D6E1B" w14:textId="77777777" w:rsidR="00AC618A" w:rsidRDefault="00AC618A">
      <w:r>
        <w:separator/>
      </w:r>
    </w:p>
  </w:endnote>
  <w:endnote w:type="continuationSeparator" w:id="0">
    <w:p w14:paraId="11F8B735" w14:textId="77777777" w:rsidR="00AC618A" w:rsidRDefault="00AC6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C87FD" w14:textId="6243DE08" w:rsidR="00F438D2" w:rsidRPr="000907A9" w:rsidRDefault="00F438D2" w:rsidP="000907A9">
    <w:pPr>
      <w:tabs>
        <w:tab w:val="center" w:pos="5387"/>
        <w:tab w:val="center" w:pos="10490"/>
      </w:tabs>
      <w:spacing w:before="0" w:after="0"/>
      <w:rPr>
        <w:sz w:val="20"/>
        <w:szCs w:val="18"/>
      </w:rPr>
    </w:pPr>
    <w:r>
      <w:rPr>
        <w:sz w:val="20"/>
        <w:szCs w:val="18"/>
      </w:rPr>
      <w:t>Form OPS606D – V0</w:t>
    </w:r>
    <w:r w:rsidR="00D8327B">
      <w:rPr>
        <w:sz w:val="20"/>
        <w:szCs w:val="18"/>
      </w:rPr>
      <w:t>5</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Pr>
        <w:rStyle w:val="PageNumber"/>
        <w:noProof/>
        <w:sz w:val="20"/>
        <w:szCs w:val="18"/>
      </w:rPr>
      <w:t>5</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Pr>
        <w:rStyle w:val="PageNumber"/>
        <w:noProof/>
        <w:sz w:val="20"/>
        <w:szCs w:val="18"/>
      </w:rPr>
      <w:t>5</w:t>
    </w:r>
    <w:r w:rsidRPr="005441A5">
      <w:rPr>
        <w:rStyle w:val="PageNumber"/>
        <w:sz w:val="20"/>
        <w:szCs w:val="18"/>
      </w:rPr>
      <w:fldChar w:fldCharType="end"/>
    </w:r>
    <w:r w:rsidRPr="005441A5">
      <w:rPr>
        <w:rStyle w:val="PageNumber"/>
        <w:sz w:val="20"/>
        <w:szCs w:val="18"/>
      </w:rPr>
      <w:tab/>
      <w:t xml:space="preserve">01 </w:t>
    </w:r>
    <w:r w:rsidR="00D8327B">
      <w:rPr>
        <w:rStyle w:val="PageNumber"/>
        <w:sz w:val="20"/>
        <w:szCs w:val="18"/>
      </w:rPr>
      <w:t>July</w:t>
    </w:r>
    <w:r w:rsidR="003305BB">
      <w:rPr>
        <w:rStyle w:val="PageNumber"/>
        <w:sz w:val="20"/>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A1494" w14:textId="77777777" w:rsidR="00AC618A" w:rsidRDefault="00AC618A">
      <w:r>
        <w:separator/>
      </w:r>
    </w:p>
  </w:footnote>
  <w:footnote w:type="continuationSeparator" w:id="0">
    <w:p w14:paraId="6C8B0AB8" w14:textId="77777777" w:rsidR="00AC618A" w:rsidRDefault="00AC6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FFCE" w14:textId="77777777" w:rsidR="00F438D2" w:rsidRDefault="00AC618A">
    <w:pPr>
      <w:pStyle w:val="Header"/>
    </w:pPr>
    <w:r>
      <w:rPr>
        <w:noProof/>
      </w:rPr>
      <w:pict w14:anchorId="29AC0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6" o:spid="_x0000_s2051" type="#_x0000_t136" alt="" style="position:absolute;left:0;text-align:left;margin-left:0;margin-top:0;width:632.85pt;height:126.55pt;rotation:315;z-index:-2516495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BRUNEI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3FE52" w14:textId="7568566E" w:rsidR="00F438D2" w:rsidRPr="008E5B15" w:rsidRDefault="00F438D2" w:rsidP="008E5B15">
    <w:r>
      <w:rPr>
        <w:noProof/>
        <w:lang w:eastAsia="en-GB"/>
      </w:rPr>
      <w:drawing>
        <wp:anchor distT="0" distB="0" distL="114300" distR="114300" simplePos="0" relativeHeight="251663360" behindDoc="0" locked="0" layoutInCell="1" allowOverlap="1" wp14:anchorId="72A3DAB8" wp14:editId="187E46AB">
          <wp:simplePos x="0" y="0"/>
          <wp:positionH relativeFrom="column">
            <wp:posOffset>3040380</wp:posOffset>
          </wp:positionH>
          <wp:positionV relativeFrom="paragraph">
            <wp:posOffset>-65405</wp:posOffset>
          </wp:positionV>
          <wp:extent cx="771525" cy="676910"/>
          <wp:effectExtent l="0" t="0" r="952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47CC59AC" wp14:editId="0599030A">
              <wp:simplePos x="0" y="0"/>
              <wp:positionH relativeFrom="column">
                <wp:posOffset>4392931</wp:posOffset>
              </wp:positionH>
              <wp:positionV relativeFrom="paragraph">
                <wp:posOffset>1905</wp:posOffset>
              </wp:positionV>
              <wp:extent cx="2447290" cy="704215"/>
              <wp:effectExtent l="0" t="0" r="1016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29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1679134" w14:textId="77777777" w:rsidR="00F438D2" w:rsidRDefault="00F438D2" w:rsidP="00F61896">
                          <w:pPr>
                            <w:spacing w:before="0" w:after="0"/>
                            <w:jc w:val="center"/>
                            <w:rPr>
                              <w:b/>
                              <w:sz w:val="16"/>
                              <w:szCs w:val="16"/>
                            </w:rPr>
                          </w:pPr>
                          <w:r>
                            <w:rPr>
                              <w:b/>
                              <w:sz w:val="16"/>
                              <w:szCs w:val="16"/>
                            </w:rPr>
                            <w:t>Department of Civil Aviation</w:t>
                          </w:r>
                        </w:p>
                        <w:p w14:paraId="5D3A5301" w14:textId="77777777" w:rsidR="00F438D2" w:rsidRDefault="00F438D2" w:rsidP="00F61896">
                          <w:pPr>
                            <w:spacing w:before="0" w:after="0"/>
                            <w:jc w:val="center"/>
                            <w:rPr>
                              <w:b/>
                              <w:sz w:val="16"/>
                              <w:szCs w:val="16"/>
                            </w:rPr>
                          </w:pPr>
                          <w:r>
                            <w:rPr>
                              <w:b/>
                              <w:sz w:val="16"/>
                              <w:szCs w:val="16"/>
                            </w:rPr>
                            <w:t xml:space="preserve">Ministry of Transport and </w:t>
                          </w:r>
                          <w:proofErr w:type="spellStart"/>
                          <w:r>
                            <w:rPr>
                              <w:b/>
                              <w:sz w:val="16"/>
                              <w:szCs w:val="16"/>
                            </w:rPr>
                            <w:t>Infocommunications</w:t>
                          </w:r>
                          <w:proofErr w:type="spellEnd"/>
                        </w:p>
                        <w:p w14:paraId="218F2269" w14:textId="77777777" w:rsidR="00F438D2" w:rsidRPr="003305BB" w:rsidRDefault="00F438D2" w:rsidP="00F61896">
                          <w:pPr>
                            <w:spacing w:before="0" w:after="0"/>
                            <w:jc w:val="center"/>
                            <w:rPr>
                              <w:b/>
                              <w:sz w:val="16"/>
                              <w:szCs w:val="16"/>
                              <w:lang w:val="sv-SE"/>
                            </w:rPr>
                          </w:pPr>
                          <w:r w:rsidRPr="003305BB">
                            <w:rPr>
                              <w:b/>
                              <w:sz w:val="16"/>
                              <w:szCs w:val="16"/>
                              <w:lang w:val="sv-SE"/>
                            </w:rPr>
                            <w:t>Brunei International Airport</w:t>
                          </w:r>
                        </w:p>
                        <w:p w14:paraId="0B27CFD8" w14:textId="77777777" w:rsidR="00F438D2" w:rsidRPr="003305BB" w:rsidRDefault="00F438D2" w:rsidP="00F61896">
                          <w:pPr>
                            <w:spacing w:before="0" w:after="0"/>
                            <w:jc w:val="center"/>
                            <w:rPr>
                              <w:b/>
                              <w:sz w:val="16"/>
                              <w:szCs w:val="16"/>
                              <w:lang w:val="sv-SE"/>
                            </w:rPr>
                          </w:pPr>
                          <w:r w:rsidRPr="003305BB">
                            <w:rPr>
                              <w:b/>
                              <w:sz w:val="16"/>
                              <w:szCs w:val="16"/>
                              <w:lang w:val="sv-SE"/>
                            </w:rPr>
                            <w:t>Bandar Seri Begawan, BB2513</w:t>
                          </w:r>
                        </w:p>
                        <w:p w14:paraId="115D3FB4" w14:textId="77777777" w:rsidR="00F438D2" w:rsidRDefault="00F438D2"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47CC59AC" id="Rectangle 11" o:spid="_x0000_s1026" style="position:absolute;left:0;text-align:left;margin-left:345.9pt;margin-top:.15pt;width:192.7pt;height:55.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" filled="f" stroked="f" strokeweight="0">
              <v:textbox inset="0,0,0,0">
                <w:txbxContent>
                  <w:p w14:paraId="61679134" w14:textId="77777777" w:rsidR="00F438D2" w:rsidRDefault="00F438D2" w:rsidP="00F61896">
                    <w:pPr>
                      <w:spacing w:before="0" w:after="0"/>
                      <w:jc w:val="center"/>
                      <w:rPr>
                        <w:b/>
                        <w:sz w:val="16"/>
                        <w:szCs w:val="16"/>
                      </w:rPr>
                    </w:pPr>
                    <w:r>
                      <w:rPr>
                        <w:b/>
                        <w:sz w:val="16"/>
                        <w:szCs w:val="16"/>
                      </w:rPr>
                      <w:t>Department of Civil Aviation</w:t>
                    </w:r>
                  </w:p>
                  <w:p w14:paraId="5D3A5301" w14:textId="77777777" w:rsidR="00F438D2" w:rsidRDefault="00F438D2" w:rsidP="00F61896">
                    <w:pPr>
                      <w:spacing w:before="0" w:after="0"/>
                      <w:jc w:val="center"/>
                      <w:rPr>
                        <w:b/>
                        <w:sz w:val="16"/>
                        <w:szCs w:val="16"/>
                      </w:rPr>
                    </w:pPr>
                    <w:r>
                      <w:rPr>
                        <w:b/>
                        <w:sz w:val="16"/>
                        <w:szCs w:val="16"/>
                      </w:rPr>
                      <w:t xml:space="preserve">Ministry of Transport and </w:t>
                    </w:r>
                    <w:proofErr w:type="spellStart"/>
                    <w:r>
                      <w:rPr>
                        <w:b/>
                        <w:sz w:val="16"/>
                        <w:szCs w:val="16"/>
                      </w:rPr>
                      <w:t>Infocommunications</w:t>
                    </w:r>
                    <w:proofErr w:type="spellEnd"/>
                  </w:p>
                  <w:p w14:paraId="218F2269" w14:textId="77777777" w:rsidR="00F438D2" w:rsidRPr="003305BB" w:rsidRDefault="00F438D2" w:rsidP="00F61896">
                    <w:pPr>
                      <w:spacing w:before="0" w:after="0"/>
                      <w:jc w:val="center"/>
                      <w:rPr>
                        <w:b/>
                        <w:sz w:val="16"/>
                        <w:szCs w:val="16"/>
                        <w:lang w:val="sv-SE"/>
                      </w:rPr>
                    </w:pPr>
                    <w:r w:rsidRPr="003305BB">
                      <w:rPr>
                        <w:b/>
                        <w:sz w:val="16"/>
                        <w:szCs w:val="16"/>
                        <w:lang w:val="sv-SE"/>
                      </w:rPr>
                      <w:t>Brunei International Airport</w:t>
                    </w:r>
                  </w:p>
                  <w:p w14:paraId="0B27CFD8" w14:textId="77777777" w:rsidR="00F438D2" w:rsidRPr="003305BB" w:rsidRDefault="00F438D2" w:rsidP="00F61896">
                    <w:pPr>
                      <w:spacing w:before="0" w:after="0"/>
                      <w:jc w:val="center"/>
                      <w:rPr>
                        <w:b/>
                        <w:sz w:val="16"/>
                        <w:szCs w:val="16"/>
                        <w:lang w:val="sv-SE"/>
                      </w:rPr>
                    </w:pPr>
                    <w:r w:rsidRPr="003305BB">
                      <w:rPr>
                        <w:b/>
                        <w:sz w:val="16"/>
                        <w:szCs w:val="16"/>
                        <w:lang w:val="sv-SE"/>
                      </w:rPr>
                      <w:t>Bandar Seri Begawan, BB2513</w:t>
                    </w:r>
                  </w:p>
                  <w:p w14:paraId="115D3FB4" w14:textId="77777777" w:rsidR="00F438D2" w:rsidRDefault="00F438D2" w:rsidP="00DE775B">
                    <w:pPr>
                      <w:spacing w:before="0" w:after="0"/>
                      <w:jc w:val="center"/>
                      <w:rPr>
                        <w:b/>
                        <w:sz w:val="16"/>
                        <w:szCs w:val="16"/>
                      </w:rPr>
                    </w:pPr>
                    <w:r>
                      <w:rPr>
                        <w:b/>
                        <w:sz w:val="16"/>
                        <w:szCs w:val="16"/>
                      </w:rPr>
                      <w:t>Brunei Darussalam</w:t>
                    </w:r>
                  </w:p>
                </w:txbxContent>
              </v:textbox>
            </v:rect>
          </w:pict>
        </mc:Fallback>
      </mc:AlternateContent>
    </w:r>
    <w:r>
      <w:rPr>
        <w:noProof/>
        <w:lang w:eastAsia="en-GB"/>
      </w:rPr>
      <mc:AlternateContent>
        <mc:Choice Requires="wps">
          <w:drawing>
            <wp:anchor distT="0" distB="0" distL="114300" distR="114300" simplePos="0" relativeHeight="251654144" behindDoc="0" locked="0" layoutInCell="1" allowOverlap="1" wp14:anchorId="5A164B28" wp14:editId="244E2409">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19A10CB9" id="Straight Connector 7"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B/YxtzUgIAAL0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Pr>
        <w:noProof/>
        <w:lang w:eastAsia="en-GB"/>
      </w:rPr>
      <mc:AlternateContent>
        <mc:Choice Requires="wps">
          <w:drawing>
            <wp:anchor distT="0" distB="0" distL="114300" distR="114300" simplePos="0" relativeHeight="251657216" behindDoc="0" locked="0" layoutInCell="1" allowOverlap="1" wp14:anchorId="64C93353" wp14:editId="64D20A29">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7436489" w14:textId="77777777" w:rsidR="00F438D2" w:rsidRDefault="00F438D2" w:rsidP="00F61896">
                          <w:pPr>
                            <w:spacing w:before="0" w:after="0"/>
                            <w:rPr>
                              <w:b/>
                              <w:color w:val="000000" w:themeColor="text1"/>
                              <w:sz w:val="16"/>
                              <w:szCs w:val="16"/>
                            </w:rPr>
                          </w:pPr>
                          <w:r>
                            <w:rPr>
                              <w:b/>
                              <w:color w:val="000000" w:themeColor="text1"/>
                              <w:sz w:val="16"/>
                              <w:szCs w:val="16"/>
                            </w:rPr>
                            <w:t>Flight Operations Section</w:t>
                          </w:r>
                        </w:p>
                        <w:p w14:paraId="4F74B622" w14:textId="77777777" w:rsidR="00F438D2" w:rsidRDefault="00F438D2" w:rsidP="00F61896">
                          <w:pPr>
                            <w:spacing w:before="0" w:after="0"/>
                            <w:rPr>
                              <w:b/>
                              <w:color w:val="000000" w:themeColor="text1"/>
                              <w:sz w:val="16"/>
                              <w:szCs w:val="16"/>
                            </w:rPr>
                          </w:pPr>
                          <w:r>
                            <w:rPr>
                              <w:b/>
                              <w:color w:val="000000" w:themeColor="text1"/>
                              <w:sz w:val="16"/>
                              <w:szCs w:val="16"/>
                            </w:rPr>
                            <w:t>Regulatory Division</w:t>
                          </w:r>
                        </w:p>
                        <w:p w14:paraId="4B7C1270" w14:textId="5533A374" w:rsidR="00F438D2" w:rsidRDefault="00F438D2" w:rsidP="00F61896">
                          <w:pPr>
                            <w:spacing w:before="0" w:after="0"/>
                            <w:rPr>
                              <w:b/>
                              <w:sz w:val="16"/>
                              <w:szCs w:val="16"/>
                            </w:rPr>
                          </w:pPr>
                          <w:r>
                            <w:rPr>
                              <w:b/>
                              <w:sz w:val="16"/>
                              <w:szCs w:val="16"/>
                            </w:rPr>
                            <w:t xml:space="preserve">Email: </w:t>
                          </w:r>
                          <w:hyperlink r:id="rId2" w:history="1">
                            <w:r w:rsidRPr="005255B1">
                              <w:rPr>
                                <w:rStyle w:val="Hyperlink"/>
                                <w:b/>
                                <w:sz w:val="16"/>
                                <w:szCs w:val="16"/>
                              </w:rPr>
                              <w:t>flightops.regulatory@dca.gov.bn</w:t>
                            </w:r>
                          </w:hyperlink>
                        </w:p>
                        <w:p w14:paraId="71DC3597" w14:textId="3AC86087" w:rsidR="00F438D2" w:rsidRPr="00DE775B" w:rsidRDefault="00F438D2" w:rsidP="00F61896">
                          <w:pPr>
                            <w:spacing w:before="0" w:after="0"/>
                            <w:rPr>
                              <w:b/>
                              <w:sz w:val="16"/>
                              <w:szCs w:val="16"/>
                            </w:rPr>
                          </w:pPr>
                          <w:r>
                            <w:rPr>
                              <w:b/>
                              <w:sz w:val="16"/>
                              <w:szCs w:val="16"/>
                            </w:rPr>
                            <w:t xml:space="preserve">Website: </w:t>
                          </w:r>
                          <w:r>
                            <w:rPr>
                              <w:rStyle w:val="Hyperlink1"/>
                              <w:b/>
                              <w:sz w:val="16"/>
                              <w:szCs w:val="16"/>
                            </w:rPr>
                            <w:t>www.</w:t>
                          </w:r>
                          <w:r w:rsidR="002F5E47">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64C93353" id="Rectangle 10" o:spid="_x0000_s1027" style="position:absolute;left:0;text-align:left;margin-left:.9pt;margin-top:.15pt;width:206.25pt;height:55.4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yh2CXaoCAACoBQAADgAAAAAAAAAAAAAA&#10;AAAuAgAAZHJzL2Uyb0RvYy54bWxQSwECLQAUAAYACAAAACEAcP5jZNsAAAAGAQAADwAAAAAAAAAA&#10;AAAAAAAEBQAAZHJzL2Rvd25yZXYueG1sUEsFBgAAAAAEAAQA8wAAAAwGAAAAAA==&#10;" filled="f" stroked="f" strokeweight="0">
              <v:textbox inset="0,0,0,0">
                <w:txbxContent>
                  <w:p w14:paraId="57436489" w14:textId="77777777" w:rsidR="00F438D2" w:rsidRDefault="00F438D2" w:rsidP="00F61896">
                    <w:pPr>
                      <w:spacing w:before="0" w:after="0"/>
                      <w:rPr>
                        <w:b/>
                        <w:color w:val="000000" w:themeColor="text1"/>
                        <w:sz w:val="16"/>
                        <w:szCs w:val="16"/>
                      </w:rPr>
                    </w:pPr>
                    <w:r>
                      <w:rPr>
                        <w:b/>
                        <w:color w:val="000000" w:themeColor="text1"/>
                        <w:sz w:val="16"/>
                        <w:szCs w:val="16"/>
                      </w:rPr>
                      <w:t>Flight Operations Section</w:t>
                    </w:r>
                  </w:p>
                  <w:p w14:paraId="4F74B622" w14:textId="77777777" w:rsidR="00F438D2" w:rsidRDefault="00F438D2" w:rsidP="00F61896">
                    <w:pPr>
                      <w:spacing w:before="0" w:after="0"/>
                      <w:rPr>
                        <w:b/>
                        <w:color w:val="000000" w:themeColor="text1"/>
                        <w:sz w:val="16"/>
                        <w:szCs w:val="16"/>
                      </w:rPr>
                    </w:pPr>
                    <w:r>
                      <w:rPr>
                        <w:b/>
                        <w:color w:val="000000" w:themeColor="text1"/>
                        <w:sz w:val="16"/>
                        <w:szCs w:val="16"/>
                      </w:rPr>
                      <w:t>Regulatory Division</w:t>
                    </w:r>
                  </w:p>
                  <w:p w14:paraId="4B7C1270" w14:textId="5533A374" w:rsidR="00F438D2" w:rsidRDefault="00F438D2" w:rsidP="00F61896">
                    <w:pPr>
                      <w:spacing w:before="0" w:after="0"/>
                      <w:rPr>
                        <w:b/>
                        <w:sz w:val="16"/>
                        <w:szCs w:val="16"/>
                      </w:rPr>
                    </w:pPr>
                    <w:r>
                      <w:rPr>
                        <w:b/>
                        <w:sz w:val="16"/>
                        <w:szCs w:val="16"/>
                      </w:rPr>
                      <w:t xml:space="preserve">Email: </w:t>
                    </w:r>
                    <w:hyperlink r:id="rId3" w:history="1">
                      <w:r w:rsidRPr="005255B1">
                        <w:rPr>
                          <w:rStyle w:val="Hyperlink"/>
                          <w:b/>
                          <w:sz w:val="16"/>
                          <w:szCs w:val="16"/>
                        </w:rPr>
                        <w:t>flightops.regulatory@dca.gov.bn</w:t>
                      </w:r>
                    </w:hyperlink>
                  </w:p>
                  <w:p w14:paraId="71DC3597" w14:textId="3AC86087" w:rsidR="00F438D2" w:rsidRPr="00DE775B" w:rsidRDefault="00F438D2" w:rsidP="00F61896">
                    <w:pPr>
                      <w:spacing w:before="0" w:after="0"/>
                      <w:rPr>
                        <w:b/>
                        <w:sz w:val="16"/>
                        <w:szCs w:val="16"/>
                      </w:rPr>
                    </w:pPr>
                    <w:r>
                      <w:rPr>
                        <w:b/>
                        <w:sz w:val="16"/>
                        <w:szCs w:val="16"/>
                      </w:rPr>
                      <w:t xml:space="preserve">Website: </w:t>
                    </w:r>
                    <w:r>
                      <w:rPr>
                        <w:rStyle w:val="Hyperlink1"/>
                        <w:b/>
                        <w:sz w:val="16"/>
                        <w:szCs w:val="16"/>
                      </w:rPr>
                      <w:t>www.</w:t>
                    </w:r>
                    <w:r w:rsidR="002F5E47">
                      <w:rPr>
                        <w:rStyle w:val="Hyperlink1"/>
                        <w:b/>
                        <w:sz w:val="16"/>
                        <w:szCs w:val="16"/>
                      </w:rPr>
                      <w:t>dca</w:t>
                    </w:r>
                    <w:r>
                      <w:rPr>
                        <w:rStyle w:val="Hyperlink1"/>
                        <w:b/>
                        <w:sz w:val="16"/>
                        <w:szCs w:val="16"/>
                      </w:rPr>
                      <w:t>.gov.bn</w:t>
                    </w:r>
                  </w:p>
                </w:txbxContent>
              </v:textbox>
            </v:rect>
          </w:pict>
        </mc:Fallback>
      </mc:AlternateContent>
    </w:r>
    <w:r w:rsidR="00AC618A">
      <w:rPr>
        <w:noProof/>
      </w:rPr>
      <w:pict w14:anchorId="1FE58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50" type="#_x0000_t136" alt="" style="position:absolute;left:0;text-align:left;margin-left:0;margin-top:0;width:632.85pt;height:126.55pt;rotation:315;z-index:-2516474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BRUNEI D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84505" w14:textId="77777777" w:rsidR="00F438D2" w:rsidRDefault="00AC618A">
    <w:pPr>
      <w:pStyle w:val="Header"/>
    </w:pPr>
    <w:r>
      <w:rPr>
        <w:noProof/>
      </w:rPr>
      <w:pict w14:anchorId="437E5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5" o:spid="_x0000_s2049" type="#_x0000_t136" alt="" style="position:absolute;left:0;text-align:left;margin-left:0;margin-top:0;width:632.85pt;height:126.55pt;rotation:315;z-index:-2516515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BRUNEI D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976CF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94778"/>
    <w:multiLevelType w:val="hybridMultilevel"/>
    <w:tmpl w:val="34003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C5F17"/>
    <w:multiLevelType w:val="hybridMultilevel"/>
    <w:tmpl w:val="FE30116E"/>
    <w:lvl w:ilvl="0" w:tplc="08A27AF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7404465"/>
    <w:multiLevelType w:val="hybridMultilevel"/>
    <w:tmpl w:val="11F0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172AB"/>
    <w:multiLevelType w:val="singleLevel"/>
    <w:tmpl w:val="D9AAE2B4"/>
    <w:lvl w:ilvl="0">
      <w:start w:val="1"/>
      <w:numFmt w:val="decimal"/>
      <w:lvlText w:val="%1."/>
      <w:lvlJc w:val="left"/>
      <w:pPr>
        <w:tabs>
          <w:tab w:val="num" w:pos="720"/>
        </w:tabs>
        <w:ind w:left="720" w:hanging="720"/>
      </w:pPr>
      <w:rPr>
        <w:rFonts w:hint="default"/>
      </w:rPr>
    </w:lvl>
  </w:abstractNum>
  <w:abstractNum w:abstractNumId="5" w15:restartNumberingAfterBreak="0">
    <w:nsid w:val="10676DF5"/>
    <w:multiLevelType w:val="hybridMultilevel"/>
    <w:tmpl w:val="62280F98"/>
    <w:lvl w:ilvl="0" w:tplc="9396713A">
      <w:start w:val="9"/>
      <w:numFmt w:val="decimal"/>
      <w:lvlText w:val="%1"/>
      <w:lvlJc w:val="left"/>
      <w:pPr>
        <w:ind w:left="584" w:hanging="460"/>
      </w:pPr>
      <w:rPr>
        <w:rFonts w:ascii="Arial" w:eastAsia="Arial" w:hAnsi="Arial" w:hint="default"/>
        <w:sz w:val="18"/>
        <w:szCs w:val="18"/>
      </w:rPr>
    </w:lvl>
    <w:lvl w:ilvl="1" w:tplc="46EA0DE2">
      <w:start w:val="1"/>
      <w:numFmt w:val="bullet"/>
      <w:lvlText w:val="•"/>
      <w:lvlJc w:val="left"/>
      <w:pPr>
        <w:ind w:left="1592" w:hanging="460"/>
      </w:pPr>
      <w:rPr>
        <w:rFonts w:hint="default"/>
      </w:rPr>
    </w:lvl>
    <w:lvl w:ilvl="2" w:tplc="17F46A5A">
      <w:start w:val="1"/>
      <w:numFmt w:val="bullet"/>
      <w:lvlText w:val="•"/>
      <w:lvlJc w:val="left"/>
      <w:pPr>
        <w:ind w:left="2599" w:hanging="460"/>
      </w:pPr>
      <w:rPr>
        <w:rFonts w:hint="default"/>
      </w:rPr>
    </w:lvl>
    <w:lvl w:ilvl="3" w:tplc="70BA1B26">
      <w:start w:val="1"/>
      <w:numFmt w:val="bullet"/>
      <w:lvlText w:val="•"/>
      <w:lvlJc w:val="left"/>
      <w:pPr>
        <w:ind w:left="3607" w:hanging="460"/>
      </w:pPr>
      <w:rPr>
        <w:rFonts w:hint="default"/>
      </w:rPr>
    </w:lvl>
    <w:lvl w:ilvl="4" w:tplc="D9CC20A2">
      <w:start w:val="1"/>
      <w:numFmt w:val="bullet"/>
      <w:lvlText w:val="•"/>
      <w:lvlJc w:val="left"/>
      <w:pPr>
        <w:ind w:left="4614" w:hanging="460"/>
      </w:pPr>
      <w:rPr>
        <w:rFonts w:hint="default"/>
      </w:rPr>
    </w:lvl>
    <w:lvl w:ilvl="5" w:tplc="689EF5BC">
      <w:start w:val="1"/>
      <w:numFmt w:val="bullet"/>
      <w:lvlText w:val="•"/>
      <w:lvlJc w:val="left"/>
      <w:pPr>
        <w:ind w:left="5622" w:hanging="460"/>
      </w:pPr>
      <w:rPr>
        <w:rFonts w:hint="default"/>
      </w:rPr>
    </w:lvl>
    <w:lvl w:ilvl="6" w:tplc="F75074A2">
      <w:start w:val="1"/>
      <w:numFmt w:val="bullet"/>
      <w:lvlText w:val="•"/>
      <w:lvlJc w:val="left"/>
      <w:pPr>
        <w:ind w:left="6630" w:hanging="460"/>
      </w:pPr>
      <w:rPr>
        <w:rFonts w:hint="default"/>
      </w:rPr>
    </w:lvl>
    <w:lvl w:ilvl="7" w:tplc="06207CE2">
      <w:start w:val="1"/>
      <w:numFmt w:val="bullet"/>
      <w:lvlText w:val="•"/>
      <w:lvlJc w:val="left"/>
      <w:pPr>
        <w:ind w:left="7637" w:hanging="460"/>
      </w:pPr>
      <w:rPr>
        <w:rFonts w:hint="default"/>
      </w:rPr>
    </w:lvl>
    <w:lvl w:ilvl="8" w:tplc="7F28B18A">
      <w:start w:val="1"/>
      <w:numFmt w:val="bullet"/>
      <w:lvlText w:val="•"/>
      <w:lvlJc w:val="left"/>
      <w:pPr>
        <w:ind w:left="8645" w:hanging="460"/>
      </w:pPr>
      <w:rPr>
        <w:rFonts w:hint="default"/>
      </w:rPr>
    </w:lvl>
  </w:abstractNum>
  <w:abstractNum w:abstractNumId="6" w15:restartNumberingAfterBreak="0">
    <w:nsid w:val="15883514"/>
    <w:multiLevelType w:val="hybridMultilevel"/>
    <w:tmpl w:val="A1D6F80E"/>
    <w:lvl w:ilvl="0" w:tplc="69FAFC0E">
      <w:start w:val="1"/>
      <w:numFmt w:val="lowerLetter"/>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7" w15:restartNumberingAfterBreak="0">
    <w:nsid w:val="193C5813"/>
    <w:multiLevelType w:val="singleLevel"/>
    <w:tmpl w:val="3B6E46A0"/>
    <w:lvl w:ilvl="0">
      <w:start w:val="1"/>
      <w:numFmt w:val="decimal"/>
      <w:lvlText w:val="(%1)"/>
      <w:lvlJc w:val="left"/>
      <w:pPr>
        <w:tabs>
          <w:tab w:val="num" w:pos="720"/>
        </w:tabs>
        <w:ind w:left="720" w:hanging="720"/>
      </w:pPr>
      <w:rPr>
        <w:rFonts w:hint="default"/>
      </w:rPr>
    </w:lvl>
  </w:abstractNum>
  <w:abstractNum w:abstractNumId="8" w15:restartNumberingAfterBreak="0">
    <w:nsid w:val="1A1C6371"/>
    <w:multiLevelType w:val="hybridMultilevel"/>
    <w:tmpl w:val="AF5C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E6C54"/>
    <w:multiLevelType w:val="hybridMultilevel"/>
    <w:tmpl w:val="672C7136"/>
    <w:lvl w:ilvl="0" w:tplc="8B640ED6">
      <w:start w:val="1"/>
      <w:numFmt w:val="lowerLetter"/>
      <w:lvlText w:val="(%1)"/>
      <w:lvlJc w:val="left"/>
      <w:pPr>
        <w:ind w:left="594" w:hanging="481"/>
      </w:pPr>
      <w:rPr>
        <w:rFonts w:ascii="Arial" w:eastAsia="Arial" w:hAnsi="Arial" w:hint="default"/>
        <w:spacing w:val="-1"/>
        <w:sz w:val="18"/>
        <w:szCs w:val="18"/>
      </w:rPr>
    </w:lvl>
    <w:lvl w:ilvl="1" w:tplc="7F461892">
      <w:start w:val="1"/>
      <w:numFmt w:val="bullet"/>
      <w:lvlText w:val="•"/>
      <w:lvlJc w:val="left"/>
      <w:pPr>
        <w:ind w:left="1597" w:hanging="481"/>
      </w:pPr>
      <w:rPr>
        <w:rFonts w:hint="default"/>
      </w:rPr>
    </w:lvl>
    <w:lvl w:ilvl="2" w:tplc="DFE26F40">
      <w:start w:val="1"/>
      <w:numFmt w:val="bullet"/>
      <w:lvlText w:val="•"/>
      <w:lvlJc w:val="left"/>
      <w:pPr>
        <w:ind w:left="2599" w:hanging="481"/>
      </w:pPr>
      <w:rPr>
        <w:rFonts w:hint="default"/>
      </w:rPr>
    </w:lvl>
    <w:lvl w:ilvl="3" w:tplc="7C58C4A6">
      <w:start w:val="1"/>
      <w:numFmt w:val="bullet"/>
      <w:lvlText w:val="•"/>
      <w:lvlJc w:val="left"/>
      <w:pPr>
        <w:ind w:left="3602" w:hanging="481"/>
      </w:pPr>
      <w:rPr>
        <w:rFonts w:hint="default"/>
      </w:rPr>
    </w:lvl>
    <w:lvl w:ilvl="4" w:tplc="A36ABFFE">
      <w:start w:val="1"/>
      <w:numFmt w:val="bullet"/>
      <w:lvlText w:val="•"/>
      <w:lvlJc w:val="left"/>
      <w:pPr>
        <w:ind w:left="4604" w:hanging="481"/>
      </w:pPr>
      <w:rPr>
        <w:rFonts w:hint="default"/>
      </w:rPr>
    </w:lvl>
    <w:lvl w:ilvl="5" w:tplc="21D2EB80">
      <w:start w:val="1"/>
      <w:numFmt w:val="bullet"/>
      <w:lvlText w:val="•"/>
      <w:lvlJc w:val="left"/>
      <w:pPr>
        <w:ind w:left="5607" w:hanging="481"/>
      </w:pPr>
      <w:rPr>
        <w:rFonts w:hint="default"/>
      </w:rPr>
    </w:lvl>
    <w:lvl w:ilvl="6" w:tplc="1062DB86">
      <w:start w:val="1"/>
      <w:numFmt w:val="bullet"/>
      <w:lvlText w:val="•"/>
      <w:lvlJc w:val="left"/>
      <w:pPr>
        <w:ind w:left="6609" w:hanging="481"/>
      </w:pPr>
      <w:rPr>
        <w:rFonts w:hint="default"/>
      </w:rPr>
    </w:lvl>
    <w:lvl w:ilvl="7" w:tplc="2128420A">
      <w:start w:val="1"/>
      <w:numFmt w:val="bullet"/>
      <w:lvlText w:val="•"/>
      <w:lvlJc w:val="left"/>
      <w:pPr>
        <w:ind w:left="7612" w:hanging="481"/>
      </w:pPr>
      <w:rPr>
        <w:rFonts w:hint="default"/>
      </w:rPr>
    </w:lvl>
    <w:lvl w:ilvl="8" w:tplc="F6BA0766">
      <w:start w:val="1"/>
      <w:numFmt w:val="bullet"/>
      <w:lvlText w:val="•"/>
      <w:lvlJc w:val="left"/>
      <w:pPr>
        <w:ind w:left="8615" w:hanging="481"/>
      </w:pPr>
      <w:rPr>
        <w:rFonts w:hint="default"/>
      </w:rPr>
    </w:lvl>
  </w:abstractNum>
  <w:abstractNum w:abstractNumId="11"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15:restartNumberingAfterBreak="0">
    <w:nsid w:val="34752B72"/>
    <w:multiLevelType w:val="hybridMultilevel"/>
    <w:tmpl w:val="C8DAEA74"/>
    <w:lvl w:ilvl="0" w:tplc="60A2970C">
      <w:start w:val="1"/>
      <w:numFmt w:val="lowerRoman"/>
      <w:lvlText w:val="(%1)"/>
      <w:lvlJc w:val="left"/>
      <w:pPr>
        <w:ind w:left="1701"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3"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14" w15:restartNumberingAfterBreak="0">
    <w:nsid w:val="38C64C46"/>
    <w:multiLevelType w:val="hybridMultilevel"/>
    <w:tmpl w:val="1FF6A210"/>
    <w:lvl w:ilvl="0" w:tplc="7F7E8864">
      <w:start w:val="1"/>
      <w:numFmt w:val="upperLetter"/>
      <w:lvlText w:val="(%1)"/>
      <w:lvlJc w:val="left"/>
      <w:pPr>
        <w:ind w:left="2268"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5" w15:restartNumberingAfterBreak="0">
    <w:nsid w:val="38DC7FB0"/>
    <w:multiLevelType w:val="hybridMultilevel"/>
    <w:tmpl w:val="F14A5AA0"/>
    <w:lvl w:ilvl="0" w:tplc="8C10BDBE">
      <w:start w:val="1"/>
      <w:numFmt w:val="bullet"/>
      <w:lvlText w:val=""/>
      <w:lvlJc w:val="left"/>
      <w:pPr>
        <w:ind w:left="2268" w:hanging="567"/>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6" w15:restartNumberingAfterBreak="0">
    <w:nsid w:val="44A24E49"/>
    <w:multiLevelType w:val="hybridMultilevel"/>
    <w:tmpl w:val="88406AF8"/>
    <w:lvl w:ilvl="0" w:tplc="8268581A">
      <w:start w:val="1"/>
      <w:numFmt w:val="lowerLetter"/>
      <w:lvlText w:val="(%1)"/>
      <w:lvlJc w:val="left"/>
      <w:pPr>
        <w:ind w:left="567" w:hanging="567"/>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7" w15:restartNumberingAfterBreak="0">
    <w:nsid w:val="47F96596"/>
    <w:multiLevelType w:val="hybridMultilevel"/>
    <w:tmpl w:val="E932DBA0"/>
    <w:lvl w:ilvl="0" w:tplc="496E575C">
      <w:start w:val="1"/>
      <w:numFmt w:val="lowerLetter"/>
      <w:lvlText w:val="(%1)"/>
      <w:lvlJc w:val="left"/>
      <w:pPr>
        <w:ind w:left="567" w:hanging="567"/>
      </w:pPr>
      <w:rPr>
        <w:rFonts w:cs="Times New Roman" w:hint="default"/>
        <w:b w:val="0"/>
        <w:bCs w:val="0"/>
        <w:i w:val="0"/>
        <w:iCs w:val="0"/>
        <w:caps w:val="0"/>
        <w:smallCaps w:val="0"/>
        <w:strike w:val="0"/>
        <w:dstrike w:val="0"/>
        <w:vanish w:val="0"/>
        <w:spacing w:val="0"/>
        <w:kern w:val="0"/>
        <w:position w:val="0"/>
        <w:sz w:val="22"/>
        <w:u w:val="none"/>
        <w:effect w:val="none"/>
        <w:vertAlign w:val="baseline"/>
        <w:em w:val="none"/>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8" w15:restartNumberingAfterBreak="0">
    <w:nsid w:val="4BA672D8"/>
    <w:multiLevelType w:val="hybridMultilevel"/>
    <w:tmpl w:val="6DA83A24"/>
    <w:lvl w:ilvl="0" w:tplc="C91A6E04">
      <w:start w:val="1"/>
      <w:numFmt w:val="lowerLetter"/>
      <w:lvlText w:val="%1)"/>
      <w:lvlJc w:val="left"/>
      <w:pPr>
        <w:ind w:left="931" w:hanging="362"/>
      </w:pPr>
      <w:rPr>
        <w:rFonts w:ascii="Univers 45 Light" w:eastAsia="Univers 45 Light" w:hAnsi="Univers 45 Light" w:hint="default"/>
        <w:w w:val="99"/>
        <w:sz w:val="20"/>
        <w:szCs w:val="20"/>
      </w:rPr>
    </w:lvl>
    <w:lvl w:ilvl="1" w:tplc="152CB076">
      <w:start w:val="1"/>
      <w:numFmt w:val="lowerRoman"/>
      <w:lvlText w:val="(%2)"/>
      <w:lvlJc w:val="left"/>
      <w:pPr>
        <w:ind w:left="1308" w:hanging="377"/>
      </w:pPr>
      <w:rPr>
        <w:rFonts w:ascii="Univers 45 Light" w:eastAsia="Univers 45 Light" w:hAnsi="Univers 45 Light" w:hint="default"/>
        <w:spacing w:val="-1"/>
        <w:w w:val="99"/>
        <w:sz w:val="20"/>
        <w:szCs w:val="20"/>
      </w:rPr>
    </w:lvl>
    <w:lvl w:ilvl="2" w:tplc="2D1CD48C">
      <w:start w:val="1"/>
      <w:numFmt w:val="bullet"/>
      <w:lvlText w:val="•"/>
      <w:lvlJc w:val="left"/>
      <w:pPr>
        <w:ind w:left="2389" w:hanging="377"/>
      </w:pPr>
      <w:rPr>
        <w:rFonts w:hint="default"/>
      </w:rPr>
    </w:lvl>
    <w:lvl w:ilvl="3" w:tplc="781892B6">
      <w:start w:val="1"/>
      <w:numFmt w:val="bullet"/>
      <w:lvlText w:val="•"/>
      <w:lvlJc w:val="left"/>
      <w:pPr>
        <w:ind w:left="3470" w:hanging="377"/>
      </w:pPr>
      <w:rPr>
        <w:rFonts w:hint="default"/>
      </w:rPr>
    </w:lvl>
    <w:lvl w:ilvl="4" w:tplc="E7DA1AEA">
      <w:start w:val="1"/>
      <w:numFmt w:val="bullet"/>
      <w:lvlText w:val="•"/>
      <w:lvlJc w:val="left"/>
      <w:pPr>
        <w:ind w:left="4552" w:hanging="377"/>
      </w:pPr>
      <w:rPr>
        <w:rFonts w:hint="default"/>
      </w:rPr>
    </w:lvl>
    <w:lvl w:ilvl="5" w:tplc="0270CDB4">
      <w:start w:val="1"/>
      <w:numFmt w:val="bullet"/>
      <w:lvlText w:val="•"/>
      <w:lvlJc w:val="left"/>
      <w:pPr>
        <w:ind w:left="5633" w:hanging="377"/>
      </w:pPr>
      <w:rPr>
        <w:rFonts w:hint="default"/>
      </w:rPr>
    </w:lvl>
    <w:lvl w:ilvl="6" w:tplc="17C0900C">
      <w:start w:val="1"/>
      <w:numFmt w:val="bullet"/>
      <w:lvlText w:val="•"/>
      <w:lvlJc w:val="left"/>
      <w:pPr>
        <w:ind w:left="6714" w:hanging="377"/>
      </w:pPr>
      <w:rPr>
        <w:rFonts w:hint="default"/>
      </w:rPr>
    </w:lvl>
    <w:lvl w:ilvl="7" w:tplc="89D2C836">
      <w:start w:val="1"/>
      <w:numFmt w:val="bullet"/>
      <w:lvlText w:val="•"/>
      <w:lvlJc w:val="left"/>
      <w:pPr>
        <w:ind w:left="7796" w:hanging="377"/>
      </w:pPr>
      <w:rPr>
        <w:rFonts w:hint="default"/>
      </w:rPr>
    </w:lvl>
    <w:lvl w:ilvl="8" w:tplc="765C30FA">
      <w:start w:val="1"/>
      <w:numFmt w:val="bullet"/>
      <w:lvlText w:val="•"/>
      <w:lvlJc w:val="left"/>
      <w:pPr>
        <w:ind w:left="8877" w:hanging="377"/>
      </w:pPr>
      <w:rPr>
        <w:rFonts w:hint="default"/>
      </w:rPr>
    </w:lvl>
  </w:abstractNum>
  <w:abstractNum w:abstractNumId="19" w15:restartNumberingAfterBreak="0">
    <w:nsid w:val="592D52FF"/>
    <w:multiLevelType w:val="hybridMultilevel"/>
    <w:tmpl w:val="8934F988"/>
    <w:lvl w:ilvl="0" w:tplc="9306B8A6">
      <w:start w:val="6"/>
      <w:numFmt w:val="decimal"/>
      <w:lvlText w:val="%1"/>
      <w:lvlJc w:val="left"/>
      <w:pPr>
        <w:ind w:left="595" w:hanging="470"/>
      </w:pPr>
      <w:rPr>
        <w:rFonts w:ascii="Arial" w:eastAsia="Arial" w:hAnsi="Arial" w:hint="default"/>
        <w:sz w:val="18"/>
        <w:szCs w:val="18"/>
      </w:rPr>
    </w:lvl>
    <w:lvl w:ilvl="1" w:tplc="56020E2E">
      <w:start w:val="1"/>
      <w:numFmt w:val="bullet"/>
      <w:lvlText w:val="•"/>
      <w:lvlJc w:val="left"/>
      <w:pPr>
        <w:ind w:left="1601" w:hanging="470"/>
      </w:pPr>
      <w:rPr>
        <w:rFonts w:hint="default"/>
      </w:rPr>
    </w:lvl>
    <w:lvl w:ilvl="2" w:tplc="367A7516">
      <w:start w:val="1"/>
      <w:numFmt w:val="bullet"/>
      <w:lvlText w:val="•"/>
      <w:lvlJc w:val="left"/>
      <w:pPr>
        <w:ind w:left="2608" w:hanging="470"/>
      </w:pPr>
      <w:rPr>
        <w:rFonts w:hint="default"/>
      </w:rPr>
    </w:lvl>
    <w:lvl w:ilvl="3" w:tplc="34B4475A">
      <w:start w:val="1"/>
      <w:numFmt w:val="bullet"/>
      <w:lvlText w:val="•"/>
      <w:lvlJc w:val="left"/>
      <w:pPr>
        <w:ind w:left="3614" w:hanging="470"/>
      </w:pPr>
      <w:rPr>
        <w:rFonts w:hint="default"/>
      </w:rPr>
    </w:lvl>
    <w:lvl w:ilvl="4" w:tplc="A43ABBB8">
      <w:start w:val="1"/>
      <w:numFmt w:val="bullet"/>
      <w:lvlText w:val="•"/>
      <w:lvlJc w:val="left"/>
      <w:pPr>
        <w:ind w:left="4621" w:hanging="470"/>
      </w:pPr>
      <w:rPr>
        <w:rFonts w:hint="default"/>
      </w:rPr>
    </w:lvl>
    <w:lvl w:ilvl="5" w:tplc="FA4867A4">
      <w:start w:val="1"/>
      <w:numFmt w:val="bullet"/>
      <w:lvlText w:val="•"/>
      <w:lvlJc w:val="left"/>
      <w:pPr>
        <w:ind w:left="5627" w:hanging="470"/>
      </w:pPr>
      <w:rPr>
        <w:rFonts w:hint="default"/>
      </w:rPr>
    </w:lvl>
    <w:lvl w:ilvl="6" w:tplc="574A2784">
      <w:start w:val="1"/>
      <w:numFmt w:val="bullet"/>
      <w:lvlText w:val="•"/>
      <w:lvlJc w:val="left"/>
      <w:pPr>
        <w:ind w:left="6634" w:hanging="470"/>
      </w:pPr>
      <w:rPr>
        <w:rFonts w:hint="default"/>
      </w:rPr>
    </w:lvl>
    <w:lvl w:ilvl="7" w:tplc="3E1AFF2A">
      <w:start w:val="1"/>
      <w:numFmt w:val="bullet"/>
      <w:lvlText w:val="•"/>
      <w:lvlJc w:val="left"/>
      <w:pPr>
        <w:ind w:left="7640" w:hanging="470"/>
      </w:pPr>
      <w:rPr>
        <w:rFonts w:hint="default"/>
      </w:rPr>
    </w:lvl>
    <w:lvl w:ilvl="8" w:tplc="A4E42E0C">
      <w:start w:val="1"/>
      <w:numFmt w:val="bullet"/>
      <w:lvlText w:val="•"/>
      <w:lvlJc w:val="left"/>
      <w:pPr>
        <w:ind w:left="8647" w:hanging="470"/>
      </w:pPr>
      <w:rPr>
        <w:rFonts w:hint="default"/>
      </w:rPr>
    </w:lvl>
  </w:abstractNum>
  <w:abstractNum w:abstractNumId="20" w15:restartNumberingAfterBreak="0">
    <w:nsid w:val="59310602"/>
    <w:multiLevelType w:val="hybridMultilevel"/>
    <w:tmpl w:val="DFB4B7F8"/>
    <w:lvl w:ilvl="0" w:tplc="22B26E44">
      <w:start w:val="1"/>
      <w:numFmt w:val="decimal"/>
      <w:lvlText w:val="(%1)"/>
      <w:lvlJc w:val="left"/>
      <w:pPr>
        <w:ind w:left="1197" w:hanging="567"/>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55A6AF6">
      <w:start w:val="1"/>
      <w:numFmt w:val="lowerLetter"/>
      <w:lvlText w:val="(%2)"/>
      <w:lvlJc w:val="left"/>
      <w:pPr>
        <w:ind w:left="-587" w:hanging="465"/>
      </w:pPr>
      <w:rPr>
        <w:rFonts w:hint="default"/>
        <w:sz w:val="22"/>
      </w:rPr>
    </w:lvl>
    <w:lvl w:ilvl="2" w:tplc="1DB62D36">
      <w:start w:val="1"/>
      <w:numFmt w:val="decimal"/>
      <w:lvlText w:val="%3"/>
      <w:lvlJc w:val="left"/>
      <w:pPr>
        <w:ind w:left="208" w:hanging="360"/>
      </w:pPr>
      <w:rPr>
        <w:rFonts w:hint="default"/>
      </w:rPr>
    </w:lvl>
    <w:lvl w:ilvl="3" w:tplc="0809000F">
      <w:start w:val="1"/>
      <w:numFmt w:val="decimal"/>
      <w:lvlText w:val="%4."/>
      <w:lvlJc w:val="left"/>
      <w:pPr>
        <w:ind w:left="748" w:hanging="360"/>
      </w:pPr>
    </w:lvl>
    <w:lvl w:ilvl="4" w:tplc="08090019">
      <w:start w:val="1"/>
      <w:numFmt w:val="lowerLetter"/>
      <w:lvlText w:val="%5."/>
      <w:lvlJc w:val="left"/>
      <w:pPr>
        <w:ind w:left="1468" w:hanging="360"/>
      </w:pPr>
    </w:lvl>
    <w:lvl w:ilvl="5" w:tplc="0809001B" w:tentative="1">
      <w:start w:val="1"/>
      <w:numFmt w:val="lowerRoman"/>
      <w:lvlText w:val="%6."/>
      <w:lvlJc w:val="right"/>
      <w:pPr>
        <w:ind w:left="2188" w:hanging="180"/>
      </w:pPr>
    </w:lvl>
    <w:lvl w:ilvl="6" w:tplc="0809000F" w:tentative="1">
      <w:start w:val="1"/>
      <w:numFmt w:val="decimal"/>
      <w:lvlText w:val="%7."/>
      <w:lvlJc w:val="left"/>
      <w:pPr>
        <w:ind w:left="2908" w:hanging="360"/>
      </w:pPr>
    </w:lvl>
    <w:lvl w:ilvl="7" w:tplc="08090019" w:tentative="1">
      <w:start w:val="1"/>
      <w:numFmt w:val="lowerLetter"/>
      <w:lvlText w:val="%8."/>
      <w:lvlJc w:val="left"/>
      <w:pPr>
        <w:ind w:left="3628" w:hanging="360"/>
      </w:pPr>
    </w:lvl>
    <w:lvl w:ilvl="8" w:tplc="0809001B" w:tentative="1">
      <w:start w:val="1"/>
      <w:numFmt w:val="lowerRoman"/>
      <w:lvlText w:val="%9."/>
      <w:lvlJc w:val="right"/>
      <w:pPr>
        <w:ind w:left="4348" w:hanging="180"/>
      </w:pPr>
    </w:lvl>
  </w:abstractNum>
  <w:abstractNum w:abstractNumId="21" w15:restartNumberingAfterBreak="0">
    <w:nsid w:val="5FC565C1"/>
    <w:multiLevelType w:val="hybridMultilevel"/>
    <w:tmpl w:val="E098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323B4"/>
    <w:multiLevelType w:val="singleLevel"/>
    <w:tmpl w:val="CFCC8038"/>
    <w:lvl w:ilvl="0">
      <w:start w:val="1"/>
      <w:numFmt w:val="decimal"/>
      <w:lvlText w:val="%1."/>
      <w:lvlJc w:val="left"/>
      <w:pPr>
        <w:tabs>
          <w:tab w:val="num" w:pos="720"/>
        </w:tabs>
        <w:ind w:left="720" w:hanging="720"/>
      </w:pPr>
      <w:rPr>
        <w:rFonts w:hint="default"/>
      </w:rPr>
    </w:lvl>
  </w:abstractNum>
  <w:abstractNum w:abstractNumId="23" w15:restartNumberingAfterBreak="0">
    <w:nsid w:val="68C21805"/>
    <w:multiLevelType w:val="singleLevel"/>
    <w:tmpl w:val="E1C61C30"/>
    <w:lvl w:ilvl="0">
      <w:start w:val="1"/>
      <w:numFmt w:val="lowerLetter"/>
      <w:lvlText w:val="%1)"/>
      <w:lvlJc w:val="left"/>
      <w:pPr>
        <w:tabs>
          <w:tab w:val="num" w:pos="1152"/>
        </w:tabs>
        <w:ind w:left="1152" w:hanging="432"/>
      </w:pPr>
    </w:lvl>
  </w:abstractNum>
  <w:abstractNum w:abstractNumId="24" w15:restartNumberingAfterBreak="0">
    <w:nsid w:val="74374366"/>
    <w:multiLevelType w:val="singleLevel"/>
    <w:tmpl w:val="E3AE1C14"/>
    <w:lvl w:ilvl="0">
      <w:start w:val="1"/>
      <w:numFmt w:val="decimal"/>
      <w:lvlText w:val="%1."/>
      <w:lvlJc w:val="left"/>
      <w:pPr>
        <w:tabs>
          <w:tab w:val="num" w:pos="720"/>
        </w:tabs>
        <w:ind w:left="720" w:hanging="720"/>
      </w:pPr>
      <w:rPr>
        <w:rFonts w:hint="default"/>
      </w:rPr>
    </w:lvl>
  </w:abstractNum>
  <w:abstractNum w:abstractNumId="25" w15:restartNumberingAfterBreak="0">
    <w:nsid w:val="78117703"/>
    <w:multiLevelType w:val="hybridMultilevel"/>
    <w:tmpl w:val="0388C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2333EB"/>
    <w:multiLevelType w:val="hybridMultilevel"/>
    <w:tmpl w:val="5D2E225C"/>
    <w:lvl w:ilvl="0" w:tplc="A782C2E2">
      <w:start w:val="1"/>
      <w:numFmt w:val="decimal"/>
      <w:lvlText w:val="(%1)"/>
      <w:lvlJc w:val="left"/>
      <w:pPr>
        <w:ind w:left="1134" w:hanging="567"/>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num w:numId="1">
    <w:abstractNumId w:val="22"/>
  </w:num>
  <w:num w:numId="2">
    <w:abstractNumId w:val="24"/>
  </w:num>
  <w:num w:numId="3">
    <w:abstractNumId w:val="26"/>
  </w:num>
  <w:num w:numId="4">
    <w:abstractNumId w:val="6"/>
  </w:num>
  <w:num w:numId="5">
    <w:abstractNumId w:val="12"/>
  </w:num>
  <w:num w:numId="6">
    <w:abstractNumId w:val="15"/>
  </w:num>
  <w:num w:numId="7">
    <w:abstractNumId w:val="14"/>
  </w:num>
  <w:num w:numId="8">
    <w:abstractNumId w:val="0"/>
  </w:num>
  <w:num w:numId="9">
    <w:abstractNumId w:val="26"/>
  </w:num>
  <w:num w:numId="10">
    <w:abstractNumId w:val="6"/>
  </w:num>
  <w:num w:numId="11">
    <w:abstractNumId w:val="12"/>
  </w:num>
  <w:num w:numId="12">
    <w:abstractNumId w:val="15"/>
  </w:num>
  <w:num w:numId="13">
    <w:abstractNumId w:val="14"/>
  </w:num>
  <w:num w:numId="14">
    <w:abstractNumId w:val="2"/>
  </w:num>
  <w:num w:numId="15">
    <w:abstractNumId w:val="7"/>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3"/>
  </w:num>
  <w:num w:numId="23">
    <w:abstractNumId w:val="9"/>
  </w:num>
  <w:num w:numId="24">
    <w:abstractNumId w:val="18"/>
  </w:num>
  <w:num w:numId="25">
    <w:abstractNumId w:val="13"/>
  </w:num>
  <w:num w:numId="26">
    <w:abstractNumId w:val="5"/>
  </w:num>
  <w:num w:numId="27">
    <w:abstractNumId w:val="19"/>
  </w:num>
  <w:num w:numId="28">
    <w:abstractNumId w:val="10"/>
  </w:num>
  <w:num w:numId="29">
    <w:abstractNumId w:val="3"/>
  </w:num>
  <w:num w:numId="30">
    <w:abstractNumId w:val="17"/>
    <w:lvlOverride w:ilvl="0">
      <w:startOverride w:val="1"/>
    </w:lvlOverride>
  </w:num>
  <w:num w:numId="31">
    <w:abstractNumId w:val="16"/>
    <w:lvlOverride w:ilvl="0">
      <w:startOverride w:val="2"/>
    </w:lvlOverride>
  </w:num>
  <w:num w:numId="32">
    <w:abstractNumId w:val="20"/>
    <w:lvlOverride w:ilvl="0">
      <w:startOverride w:val="1"/>
    </w:lvlOverride>
  </w:num>
  <w:num w:numId="33">
    <w:abstractNumId w:val="20"/>
    <w:lvlOverride w:ilvl="0">
      <w:startOverride w:val="1"/>
    </w:lvlOverride>
  </w:num>
  <w:num w:numId="34">
    <w:abstractNumId w:val="16"/>
  </w:num>
  <w:num w:numId="35">
    <w:abstractNumId w:val="20"/>
  </w:num>
  <w:num w:numId="36">
    <w:abstractNumId w:val="21"/>
  </w:num>
  <w:num w:numId="37">
    <w:abstractNumId w:val="8"/>
  </w:num>
  <w:num w:numId="38">
    <w:abstractNumId w:val="25"/>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213E0"/>
    <w:rsid w:val="00035F2D"/>
    <w:rsid w:val="00047F49"/>
    <w:rsid w:val="000563EB"/>
    <w:rsid w:val="00080194"/>
    <w:rsid w:val="000847C5"/>
    <w:rsid w:val="000907A9"/>
    <w:rsid w:val="000E3F7C"/>
    <w:rsid w:val="000F231A"/>
    <w:rsid w:val="000F689D"/>
    <w:rsid w:val="00103E50"/>
    <w:rsid w:val="00104359"/>
    <w:rsid w:val="00104ECA"/>
    <w:rsid w:val="00105470"/>
    <w:rsid w:val="0011373B"/>
    <w:rsid w:val="00144AFD"/>
    <w:rsid w:val="00147603"/>
    <w:rsid w:val="001533AA"/>
    <w:rsid w:val="00160735"/>
    <w:rsid w:val="00166852"/>
    <w:rsid w:val="001911BF"/>
    <w:rsid w:val="00197C50"/>
    <w:rsid w:val="001B14BF"/>
    <w:rsid w:val="001B2189"/>
    <w:rsid w:val="001B7BD3"/>
    <w:rsid w:val="001C102F"/>
    <w:rsid w:val="001C1FD6"/>
    <w:rsid w:val="001C4A27"/>
    <w:rsid w:val="001C5C0A"/>
    <w:rsid w:val="002014D2"/>
    <w:rsid w:val="0021496F"/>
    <w:rsid w:val="00234437"/>
    <w:rsid w:val="002369F1"/>
    <w:rsid w:val="00262EBC"/>
    <w:rsid w:val="002B7FD1"/>
    <w:rsid w:val="002D31AE"/>
    <w:rsid w:val="002D7712"/>
    <w:rsid w:val="002E76F3"/>
    <w:rsid w:val="002F5E47"/>
    <w:rsid w:val="003305BB"/>
    <w:rsid w:val="003401C6"/>
    <w:rsid w:val="00340750"/>
    <w:rsid w:val="003620AE"/>
    <w:rsid w:val="00365EC6"/>
    <w:rsid w:val="00366C96"/>
    <w:rsid w:val="0037094D"/>
    <w:rsid w:val="00374AA6"/>
    <w:rsid w:val="0038333A"/>
    <w:rsid w:val="00393DE0"/>
    <w:rsid w:val="003B12C3"/>
    <w:rsid w:val="003B5AFE"/>
    <w:rsid w:val="003D40EF"/>
    <w:rsid w:val="003D564A"/>
    <w:rsid w:val="003D64D1"/>
    <w:rsid w:val="003E02C6"/>
    <w:rsid w:val="003E5025"/>
    <w:rsid w:val="003E6390"/>
    <w:rsid w:val="003E6EE1"/>
    <w:rsid w:val="003F6BE8"/>
    <w:rsid w:val="0040316B"/>
    <w:rsid w:val="00403D13"/>
    <w:rsid w:val="00407799"/>
    <w:rsid w:val="004240F2"/>
    <w:rsid w:val="00425E17"/>
    <w:rsid w:val="00426DDA"/>
    <w:rsid w:val="00430E57"/>
    <w:rsid w:val="00446C0D"/>
    <w:rsid w:val="00451934"/>
    <w:rsid w:val="00452492"/>
    <w:rsid w:val="0047558D"/>
    <w:rsid w:val="00481E54"/>
    <w:rsid w:val="004B068C"/>
    <w:rsid w:val="004B3AA3"/>
    <w:rsid w:val="004D1F3B"/>
    <w:rsid w:val="004E6FBA"/>
    <w:rsid w:val="005005CD"/>
    <w:rsid w:val="00504B02"/>
    <w:rsid w:val="00504D5A"/>
    <w:rsid w:val="0052421F"/>
    <w:rsid w:val="00536E9A"/>
    <w:rsid w:val="005441A5"/>
    <w:rsid w:val="005557BC"/>
    <w:rsid w:val="0055631F"/>
    <w:rsid w:val="00570ADC"/>
    <w:rsid w:val="005830E2"/>
    <w:rsid w:val="00585975"/>
    <w:rsid w:val="00592CAD"/>
    <w:rsid w:val="005A5858"/>
    <w:rsid w:val="005A6A23"/>
    <w:rsid w:val="005B0AE5"/>
    <w:rsid w:val="005C0C4A"/>
    <w:rsid w:val="005D06E1"/>
    <w:rsid w:val="005E1543"/>
    <w:rsid w:val="00604D3C"/>
    <w:rsid w:val="00630291"/>
    <w:rsid w:val="00632449"/>
    <w:rsid w:val="00650526"/>
    <w:rsid w:val="00654BC3"/>
    <w:rsid w:val="006550DE"/>
    <w:rsid w:val="0068056E"/>
    <w:rsid w:val="00681DF1"/>
    <w:rsid w:val="0069542C"/>
    <w:rsid w:val="006A277A"/>
    <w:rsid w:val="006A3CA9"/>
    <w:rsid w:val="006A61D5"/>
    <w:rsid w:val="006A6CF4"/>
    <w:rsid w:val="006C52A2"/>
    <w:rsid w:val="006D6C6D"/>
    <w:rsid w:val="006E619D"/>
    <w:rsid w:val="006F0CEB"/>
    <w:rsid w:val="0070411B"/>
    <w:rsid w:val="0071745C"/>
    <w:rsid w:val="00742EDD"/>
    <w:rsid w:val="00742FF4"/>
    <w:rsid w:val="007473F4"/>
    <w:rsid w:val="00761127"/>
    <w:rsid w:val="007663EC"/>
    <w:rsid w:val="007923FF"/>
    <w:rsid w:val="007D25BB"/>
    <w:rsid w:val="007E4A10"/>
    <w:rsid w:val="00803205"/>
    <w:rsid w:val="0080399B"/>
    <w:rsid w:val="00834E8B"/>
    <w:rsid w:val="00842F6D"/>
    <w:rsid w:val="00862EE7"/>
    <w:rsid w:val="00876A81"/>
    <w:rsid w:val="008824EC"/>
    <w:rsid w:val="008825ED"/>
    <w:rsid w:val="00886B37"/>
    <w:rsid w:val="0089465A"/>
    <w:rsid w:val="008C12A1"/>
    <w:rsid w:val="008C5177"/>
    <w:rsid w:val="008D6EAB"/>
    <w:rsid w:val="008E5B15"/>
    <w:rsid w:val="008F0942"/>
    <w:rsid w:val="00905EF5"/>
    <w:rsid w:val="009416EC"/>
    <w:rsid w:val="00945929"/>
    <w:rsid w:val="00946D75"/>
    <w:rsid w:val="00957808"/>
    <w:rsid w:val="00967995"/>
    <w:rsid w:val="00977023"/>
    <w:rsid w:val="00985C68"/>
    <w:rsid w:val="00995B16"/>
    <w:rsid w:val="009A1421"/>
    <w:rsid w:val="009B1257"/>
    <w:rsid w:val="009C6240"/>
    <w:rsid w:val="009C6DF4"/>
    <w:rsid w:val="009E3CE3"/>
    <w:rsid w:val="009F36B4"/>
    <w:rsid w:val="009F4D1B"/>
    <w:rsid w:val="00A063B2"/>
    <w:rsid w:val="00A11596"/>
    <w:rsid w:val="00A121D0"/>
    <w:rsid w:val="00A1382E"/>
    <w:rsid w:val="00A2643D"/>
    <w:rsid w:val="00A3003F"/>
    <w:rsid w:val="00A32E80"/>
    <w:rsid w:val="00A42E7E"/>
    <w:rsid w:val="00A57BC9"/>
    <w:rsid w:val="00A6153A"/>
    <w:rsid w:val="00A839B9"/>
    <w:rsid w:val="00AA24D4"/>
    <w:rsid w:val="00AA5F7D"/>
    <w:rsid w:val="00AA6499"/>
    <w:rsid w:val="00AB5949"/>
    <w:rsid w:val="00AB6F12"/>
    <w:rsid w:val="00AC25F7"/>
    <w:rsid w:val="00AC2C09"/>
    <w:rsid w:val="00AC618A"/>
    <w:rsid w:val="00AD5099"/>
    <w:rsid w:val="00B133A9"/>
    <w:rsid w:val="00B14B7A"/>
    <w:rsid w:val="00B34056"/>
    <w:rsid w:val="00B345CC"/>
    <w:rsid w:val="00B54F87"/>
    <w:rsid w:val="00B6192E"/>
    <w:rsid w:val="00B720D1"/>
    <w:rsid w:val="00B769E1"/>
    <w:rsid w:val="00B838FC"/>
    <w:rsid w:val="00B90183"/>
    <w:rsid w:val="00B93A7F"/>
    <w:rsid w:val="00BA58F6"/>
    <w:rsid w:val="00BB5CEC"/>
    <w:rsid w:val="00BC1C69"/>
    <w:rsid w:val="00BE0DAE"/>
    <w:rsid w:val="00BE15E8"/>
    <w:rsid w:val="00BE5945"/>
    <w:rsid w:val="00BF437F"/>
    <w:rsid w:val="00C07869"/>
    <w:rsid w:val="00C21494"/>
    <w:rsid w:val="00C22CE1"/>
    <w:rsid w:val="00C22ECD"/>
    <w:rsid w:val="00C265FD"/>
    <w:rsid w:val="00C32E62"/>
    <w:rsid w:val="00C511DF"/>
    <w:rsid w:val="00C62FDB"/>
    <w:rsid w:val="00C764F9"/>
    <w:rsid w:val="00CA2F53"/>
    <w:rsid w:val="00CA4FE9"/>
    <w:rsid w:val="00CD20EB"/>
    <w:rsid w:val="00CD7F0C"/>
    <w:rsid w:val="00CE0506"/>
    <w:rsid w:val="00CE61BD"/>
    <w:rsid w:val="00CE7F0B"/>
    <w:rsid w:val="00D02425"/>
    <w:rsid w:val="00D07A7B"/>
    <w:rsid w:val="00D229F0"/>
    <w:rsid w:val="00D265E7"/>
    <w:rsid w:val="00D2741C"/>
    <w:rsid w:val="00D31228"/>
    <w:rsid w:val="00D315B8"/>
    <w:rsid w:val="00D51B32"/>
    <w:rsid w:val="00D709EF"/>
    <w:rsid w:val="00D8327B"/>
    <w:rsid w:val="00DA1666"/>
    <w:rsid w:val="00DB23E9"/>
    <w:rsid w:val="00DC3FA4"/>
    <w:rsid w:val="00DD1A50"/>
    <w:rsid w:val="00DD4C5C"/>
    <w:rsid w:val="00DD5769"/>
    <w:rsid w:val="00DE775B"/>
    <w:rsid w:val="00E07119"/>
    <w:rsid w:val="00E11E9B"/>
    <w:rsid w:val="00E14145"/>
    <w:rsid w:val="00E443CC"/>
    <w:rsid w:val="00E454C0"/>
    <w:rsid w:val="00E56D07"/>
    <w:rsid w:val="00E5738E"/>
    <w:rsid w:val="00E62E50"/>
    <w:rsid w:val="00E77682"/>
    <w:rsid w:val="00E8246E"/>
    <w:rsid w:val="00E95601"/>
    <w:rsid w:val="00E95893"/>
    <w:rsid w:val="00EA3990"/>
    <w:rsid w:val="00ED0A21"/>
    <w:rsid w:val="00ED687D"/>
    <w:rsid w:val="00EF5B0F"/>
    <w:rsid w:val="00F11FE7"/>
    <w:rsid w:val="00F15071"/>
    <w:rsid w:val="00F1551F"/>
    <w:rsid w:val="00F26388"/>
    <w:rsid w:val="00F26956"/>
    <w:rsid w:val="00F40208"/>
    <w:rsid w:val="00F438D2"/>
    <w:rsid w:val="00F55236"/>
    <w:rsid w:val="00F55B32"/>
    <w:rsid w:val="00F61896"/>
    <w:rsid w:val="00F734EC"/>
    <w:rsid w:val="00F75B28"/>
    <w:rsid w:val="00FA38AD"/>
    <w:rsid w:val="00FD143C"/>
    <w:rsid w:val="00FD3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AB2F74"/>
  <w15:docId w15:val="{C497218A-9B8F-4CA7-821C-30286E68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6"/>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3"/>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25"/>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AHeading">
    <w:name w:val="DCA Heading"/>
    <w:basedOn w:val="Normal"/>
    <w:link w:val="DCAHeadingChar"/>
    <w:qFormat/>
    <w:rsid w:val="00E07119"/>
    <w:pPr>
      <w:keepNext/>
      <w:pBdr>
        <w:bottom w:val="single" w:sz="4" w:space="1" w:color="auto"/>
      </w:pBdr>
      <w:spacing w:before="240" w:after="240"/>
      <w:outlineLvl w:val="3"/>
    </w:pPr>
    <w:rPr>
      <w:b/>
      <w:sz w:val="24"/>
      <w:szCs w:val="24"/>
    </w:rPr>
  </w:style>
  <w:style w:type="character" w:customStyle="1" w:styleId="DCAHeadingChar">
    <w:name w:val="DCA Heading Char"/>
    <w:basedOn w:val="DefaultParagraphFont"/>
    <w:link w:val="DCAHeading"/>
    <w:rsid w:val="00E07119"/>
    <w:rPr>
      <w:rFonts w:ascii="Arial" w:hAnsi="Arial" w:cs="Arial"/>
      <w:b/>
      <w:sz w:val="24"/>
      <w:szCs w:val="24"/>
      <w:lang w:eastAsia="de-DE"/>
    </w:rPr>
  </w:style>
  <w:style w:type="paragraph" w:styleId="NormalWeb">
    <w:name w:val="Normal (Web)"/>
    <w:basedOn w:val="Normal"/>
    <w:uiPriority w:val="99"/>
    <w:semiHidden/>
    <w:unhideWhenUsed/>
    <w:rsid w:val="003B5AFE"/>
    <w:pPr>
      <w:spacing w:before="100" w:beforeAutospacing="1" w:after="100" w:afterAutospacing="1"/>
      <w:jc w:val="left"/>
    </w:pPr>
    <w:rPr>
      <w:rFonts w:ascii="Times New Roman" w:eastAsiaTheme="minorEastAsia" w:hAnsi="Times New Roman" w:cs="Times New Roman"/>
      <w:sz w:val="24"/>
      <w:szCs w:val="24"/>
      <w:lang w:val="en-US" w:eastAsia="en-US"/>
    </w:rPr>
  </w:style>
  <w:style w:type="character" w:styleId="UnresolvedMention">
    <w:name w:val="Unresolved Mention"/>
    <w:basedOn w:val="DefaultParagraphFont"/>
    <w:uiPriority w:val="99"/>
    <w:semiHidden/>
    <w:unhideWhenUsed/>
    <w:rsid w:val="00147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2F216-ADB2-4AF3-B708-EA2AC137078C}">
  <ds:schemaRefs>
    <ds:schemaRef ds:uri="http://schemas.openxmlformats.org/officeDocument/2006/bibliography"/>
  </ds:schemaRefs>
</ds:datastoreItem>
</file>

<file path=customXml/itemProps2.xml><?xml version="1.0" encoding="utf-8"?>
<ds:datastoreItem xmlns:ds="http://schemas.openxmlformats.org/officeDocument/2006/customXml" ds:itemID="{9651B712-851B-4265-BBF0-6D1E4B0BE585}"/>
</file>

<file path=customXml/itemProps3.xml><?xml version="1.0" encoding="utf-8"?>
<ds:datastoreItem xmlns:ds="http://schemas.openxmlformats.org/officeDocument/2006/customXml" ds:itemID="{16D33054-C7B2-402A-A79A-E40758D03B7A}"/>
</file>

<file path=customXml/itemProps4.xml><?xml version="1.0" encoding="utf-8"?>
<ds:datastoreItem xmlns:ds="http://schemas.openxmlformats.org/officeDocument/2006/customXml" ds:itemID="{F6AC469B-26E6-4A00-920B-053CA439116B}"/>
</file>

<file path=customXml/itemProps5.xml><?xml version="1.0" encoding="utf-8"?>
<ds:datastoreItem xmlns:ds="http://schemas.openxmlformats.org/officeDocument/2006/customXml" ds:itemID="{327CA524-809F-4CE9-8356-835940C89654}"/>
</file>

<file path=docProps/app.xml><?xml version="1.0" encoding="utf-8"?>
<Properties xmlns="http://schemas.openxmlformats.org/officeDocument/2006/extended-properties" xmlns:vt="http://schemas.openxmlformats.org/officeDocument/2006/docPropsVTypes">
  <Template>Normal</Template>
  <TotalTime>637</TotalTime>
  <Pages>18</Pages>
  <Words>5072</Words>
  <Characters>28914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33919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33</cp:revision>
  <cp:lastPrinted>2019-04-24T02:51:00Z</cp:lastPrinted>
  <dcterms:created xsi:type="dcterms:W3CDTF">2018-05-29T02:45:00Z</dcterms:created>
  <dcterms:modified xsi:type="dcterms:W3CDTF">2025-07-21T07:20:00Z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