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71D39" w14:textId="77777777" w:rsidR="00967995" w:rsidRPr="007D25BB" w:rsidRDefault="00F26388" w:rsidP="00E14145">
      <w:pPr>
        <w:pStyle w:val="HdgsCtr"/>
        <w:spacing w:before="360" w:after="360"/>
        <w:ind w:left="0" w:firstLine="0"/>
        <w:rPr>
          <w:szCs w:val="20"/>
        </w:rPr>
      </w:pPr>
      <w:r>
        <w:rPr>
          <w:szCs w:val="20"/>
        </w:rPr>
        <w:t xml:space="preserve">ELECTRONIC FLIGHT BAG – VALIDATION FLIGHT SCENARIOS </w:t>
      </w: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4"/>
        <w:gridCol w:w="5454"/>
      </w:tblGrid>
      <w:tr w:rsidR="00E14145" w:rsidRPr="009A38DC" w14:paraId="18C7647E" w14:textId="77777777" w:rsidTr="00E14145">
        <w:trPr>
          <w:cantSplit/>
          <w:trHeight w:val="680"/>
        </w:trPr>
        <w:tc>
          <w:tcPr>
            <w:tcW w:w="5454" w:type="dxa"/>
            <w:tcBorders>
              <w:top w:val="single" w:sz="6" w:space="0" w:color="auto"/>
              <w:left w:val="single" w:sz="6" w:space="0" w:color="auto"/>
              <w:bottom w:val="single" w:sz="6" w:space="0" w:color="auto"/>
              <w:right w:val="single" w:sz="6" w:space="0" w:color="auto"/>
            </w:tcBorders>
          </w:tcPr>
          <w:p w14:paraId="4C8906F2" w14:textId="77777777" w:rsidR="00E14145" w:rsidRDefault="00E14145" w:rsidP="00F75B28">
            <w:pPr>
              <w:spacing w:before="60"/>
              <w:rPr>
                <w:b/>
                <w:sz w:val="16"/>
                <w:lang w:val="en-CA"/>
              </w:rPr>
            </w:pPr>
            <w:r w:rsidRPr="009A38DC">
              <w:rPr>
                <w:b/>
                <w:sz w:val="16"/>
                <w:lang w:val="en-CA"/>
              </w:rPr>
              <w:t>Name of Operator</w:t>
            </w:r>
          </w:p>
          <w:sdt>
            <w:sdtPr>
              <w:rPr>
                <w:sz w:val="20"/>
                <w:lang w:val="en-CA"/>
              </w:rPr>
              <w:id w:val="327101630"/>
              <w:placeholder>
                <w:docPart w:val="CD2B5EB2EC3447789036B5F3DB05385C"/>
              </w:placeholder>
              <w:showingPlcHdr/>
              <w:text/>
            </w:sdtPr>
            <w:sdtEndPr/>
            <w:sdtContent>
              <w:p w14:paraId="3FDC59D7" w14:textId="77777777" w:rsidR="00E14145" w:rsidRPr="0086136C" w:rsidRDefault="00E14145" w:rsidP="00E14145">
                <w:pPr>
                  <w:rPr>
                    <w:sz w:val="20"/>
                    <w:lang w:val="en-CA"/>
                  </w:rPr>
                </w:pPr>
                <w:r>
                  <w:rPr>
                    <w:rStyle w:val="PlaceholderText"/>
                  </w:rPr>
                  <w:t xml:space="preserve">                                                                         </w:t>
                </w:r>
              </w:p>
            </w:sdtContent>
          </w:sdt>
        </w:tc>
        <w:tc>
          <w:tcPr>
            <w:tcW w:w="5454" w:type="dxa"/>
            <w:tcBorders>
              <w:top w:val="single" w:sz="6" w:space="0" w:color="auto"/>
              <w:left w:val="single" w:sz="6" w:space="0" w:color="auto"/>
              <w:bottom w:val="single" w:sz="6" w:space="0" w:color="auto"/>
              <w:right w:val="single" w:sz="6" w:space="0" w:color="auto"/>
            </w:tcBorders>
          </w:tcPr>
          <w:p w14:paraId="036F647A" w14:textId="77777777" w:rsidR="00E14145" w:rsidRDefault="00E14145" w:rsidP="00E14145">
            <w:pPr>
              <w:spacing w:before="60"/>
              <w:rPr>
                <w:b/>
                <w:sz w:val="16"/>
                <w:lang w:val="en-CA"/>
              </w:rPr>
            </w:pPr>
            <w:r>
              <w:rPr>
                <w:b/>
                <w:sz w:val="16"/>
                <w:lang w:val="en-CA"/>
              </w:rPr>
              <w:t>Date</w:t>
            </w:r>
          </w:p>
          <w:sdt>
            <w:sdtPr>
              <w:rPr>
                <w:sz w:val="20"/>
                <w:lang w:val="en-CA"/>
              </w:rPr>
              <w:id w:val="1879900239"/>
              <w:placeholder>
                <w:docPart w:val="D7E0413726234471B54681D5D7A40E3F"/>
              </w:placeholder>
              <w:showingPlcHdr/>
              <w:text/>
            </w:sdtPr>
            <w:sdtEndPr/>
            <w:sdtContent>
              <w:p w14:paraId="636E47DA" w14:textId="77777777" w:rsidR="00E14145" w:rsidRPr="0086136C" w:rsidRDefault="00E14145" w:rsidP="00E56D07">
                <w:pPr>
                  <w:rPr>
                    <w:sz w:val="20"/>
                    <w:lang w:val="en-CA"/>
                  </w:rPr>
                </w:pPr>
                <w:r>
                  <w:rPr>
                    <w:rStyle w:val="PlaceholderText"/>
                  </w:rPr>
                  <w:t xml:space="preserve">                                                                         </w:t>
                </w:r>
              </w:p>
            </w:sdtContent>
          </w:sdt>
        </w:tc>
      </w:tr>
      <w:tr w:rsidR="00E56D07" w:rsidRPr="009A38DC" w14:paraId="10D5E2BE" w14:textId="77777777" w:rsidTr="00E14145">
        <w:trPr>
          <w:cantSplit/>
          <w:trHeight w:val="680"/>
        </w:trPr>
        <w:tc>
          <w:tcPr>
            <w:tcW w:w="5454" w:type="dxa"/>
            <w:tcBorders>
              <w:top w:val="single" w:sz="6" w:space="0" w:color="auto"/>
              <w:left w:val="single" w:sz="6" w:space="0" w:color="auto"/>
              <w:bottom w:val="single" w:sz="6" w:space="0" w:color="auto"/>
              <w:right w:val="single" w:sz="6" w:space="0" w:color="auto"/>
            </w:tcBorders>
          </w:tcPr>
          <w:p w14:paraId="3466F7A3" w14:textId="77777777" w:rsidR="00E56D07" w:rsidRDefault="00E56D07" w:rsidP="00F75B28">
            <w:pPr>
              <w:spacing w:before="60"/>
              <w:rPr>
                <w:b/>
                <w:sz w:val="16"/>
                <w:lang w:val="en-CA"/>
              </w:rPr>
            </w:pPr>
            <w:r>
              <w:rPr>
                <w:b/>
                <w:sz w:val="16"/>
                <w:lang w:val="en-CA"/>
              </w:rPr>
              <w:t>Aircraft Type</w:t>
            </w:r>
          </w:p>
          <w:sdt>
            <w:sdtPr>
              <w:rPr>
                <w:sz w:val="20"/>
                <w:lang w:val="en-CA"/>
              </w:rPr>
              <w:id w:val="966090065"/>
              <w:placeholder>
                <w:docPart w:val="8FB676F0C2B3471BAD4F234B72DBBAD9"/>
              </w:placeholder>
              <w:showingPlcHdr/>
              <w:text/>
            </w:sdtPr>
            <w:sdtEndPr/>
            <w:sdtContent>
              <w:p w14:paraId="6D36F517" w14:textId="77777777" w:rsidR="00E56D07" w:rsidRPr="0086136C" w:rsidRDefault="00E14145" w:rsidP="00E56D07">
                <w:pPr>
                  <w:rPr>
                    <w:sz w:val="20"/>
                    <w:lang w:val="en-CA"/>
                  </w:rPr>
                </w:pPr>
                <w:r>
                  <w:rPr>
                    <w:rStyle w:val="PlaceholderText"/>
                  </w:rPr>
                  <w:t xml:space="preserve">                                                                         </w:t>
                </w:r>
              </w:p>
            </w:sdtContent>
          </w:sdt>
        </w:tc>
        <w:tc>
          <w:tcPr>
            <w:tcW w:w="5454" w:type="dxa"/>
            <w:tcBorders>
              <w:top w:val="single" w:sz="6" w:space="0" w:color="auto"/>
              <w:left w:val="single" w:sz="6" w:space="0" w:color="auto"/>
              <w:bottom w:val="single" w:sz="6" w:space="0" w:color="auto"/>
              <w:right w:val="single" w:sz="6" w:space="0" w:color="auto"/>
            </w:tcBorders>
          </w:tcPr>
          <w:p w14:paraId="70655B21" w14:textId="77777777" w:rsidR="00E56D07" w:rsidRDefault="00E56D07" w:rsidP="00F75B28">
            <w:pPr>
              <w:spacing w:before="60"/>
              <w:rPr>
                <w:b/>
                <w:sz w:val="16"/>
                <w:lang w:val="en-CA"/>
              </w:rPr>
            </w:pPr>
            <w:r>
              <w:rPr>
                <w:b/>
                <w:sz w:val="16"/>
                <w:lang w:val="en-CA"/>
              </w:rPr>
              <w:t>Aircraft Registration</w:t>
            </w:r>
          </w:p>
          <w:sdt>
            <w:sdtPr>
              <w:rPr>
                <w:sz w:val="20"/>
                <w:lang w:val="en-CA"/>
              </w:rPr>
              <w:id w:val="-1710101176"/>
              <w:placeholder>
                <w:docPart w:val="F3A97A8E5D1148BAB91D938455D510F5"/>
              </w:placeholder>
              <w:showingPlcHdr/>
              <w:text/>
            </w:sdtPr>
            <w:sdtEndPr/>
            <w:sdtContent>
              <w:p w14:paraId="7B65F0DA" w14:textId="77777777" w:rsidR="00E56D07" w:rsidRPr="0086136C" w:rsidRDefault="00E14145" w:rsidP="00E56D07">
                <w:pPr>
                  <w:rPr>
                    <w:sz w:val="20"/>
                    <w:lang w:val="en-CA"/>
                  </w:rPr>
                </w:pPr>
                <w:r>
                  <w:rPr>
                    <w:rStyle w:val="PlaceholderText"/>
                  </w:rPr>
                  <w:t xml:space="preserve">                                                                         </w:t>
                </w:r>
              </w:p>
            </w:sdtContent>
          </w:sdt>
        </w:tc>
      </w:tr>
      <w:tr w:rsidR="00E56D07" w:rsidRPr="009A38DC" w14:paraId="43916EA2" w14:textId="77777777" w:rsidTr="00E14145">
        <w:trPr>
          <w:trHeight w:val="680"/>
        </w:trPr>
        <w:tc>
          <w:tcPr>
            <w:tcW w:w="5454" w:type="dxa"/>
            <w:tcBorders>
              <w:top w:val="single" w:sz="6" w:space="0" w:color="auto"/>
              <w:left w:val="single" w:sz="6" w:space="0" w:color="auto"/>
              <w:bottom w:val="single" w:sz="6" w:space="0" w:color="auto"/>
              <w:right w:val="single" w:sz="6" w:space="0" w:color="auto"/>
            </w:tcBorders>
          </w:tcPr>
          <w:p w14:paraId="78685D20" w14:textId="77777777" w:rsidR="00E56D07" w:rsidRDefault="00E56D07" w:rsidP="00F75B28">
            <w:pPr>
              <w:spacing w:before="60"/>
              <w:rPr>
                <w:b/>
                <w:sz w:val="16"/>
                <w:lang w:val="en-CA"/>
              </w:rPr>
            </w:pPr>
            <w:r>
              <w:rPr>
                <w:b/>
                <w:sz w:val="16"/>
                <w:lang w:val="en-CA"/>
              </w:rPr>
              <w:t>Name of Inspector</w:t>
            </w:r>
          </w:p>
          <w:sdt>
            <w:sdtPr>
              <w:rPr>
                <w:sz w:val="20"/>
                <w:lang w:val="en-CA"/>
              </w:rPr>
              <w:id w:val="1945268285"/>
              <w:placeholder>
                <w:docPart w:val="48494E01411A4FEAA3D6127FF08F6570"/>
              </w:placeholder>
              <w:showingPlcHdr/>
              <w:text/>
            </w:sdtPr>
            <w:sdtEndPr/>
            <w:sdtContent>
              <w:p w14:paraId="56C9871D" w14:textId="77777777" w:rsidR="00E56D07" w:rsidRPr="00E14145" w:rsidRDefault="00E14145" w:rsidP="00F75B28">
                <w:pPr>
                  <w:rPr>
                    <w:sz w:val="20"/>
                    <w:lang w:val="en-CA"/>
                  </w:rPr>
                </w:pPr>
                <w:r>
                  <w:rPr>
                    <w:rStyle w:val="PlaceholderText"/>
                  </w:rPr>
                  <w:t xml:space="preserve">                                                                         </w:t>
                </w:r>
              </w:p>
            </w:sdtContent>
          </w:sdt>
        </w:tc>
        <w:tc>
          <w:tcPr>
            <w:tcW w:w="5454" w:type="dxa"/>
            <w:tcBorders>
              <w:top w:val="single" w:sz="6" w:space="0" w:color="auto"/>
              <w:left w:val="single" w:sz="6" w:space="0" w:color="auto"/>
              <w:bottom w:val="single" w:sz="6" w:space="0" w:color="auto"/>
              <w:right w:val="single" w:sz="6" w:space="0" w:color="auto"/>
            </w:tcBorders>
          </w:tcPr>
          <w:p w14:paraId="0C51525C" w14:textId="77777777" w:rsidR="00E56D07" w:rsidRDefault="00E56D07" w:rsidP="00F75B28">
            <w:pPr>
              <w:spacing w:before="60"/>
              <w:rPr>
                <w:b/>
                <w:sz w:val="16"/>
                <w:lang w:val="en-CA"/>
              </w:rPr>
            </w:pPr>
            <w:r>
              <w:rPr>
                <w:b/>
                <w:sz w:val="16"/>
                <w:lang w:val="en-CA"/>
              </w:rPr>
              <w:t>Signature</w:t>
            </w:r>
          </w:p>
          <w:sdt>
            <w:sdtPr>
              <w:rPr>
                <w:sz w:val="20"/>
                <w:lang w:val="en-CA"/>
              </w:rPr>
              <w:id w:val="-810547250"/>
              <w:placeholder>
                <w:docPart w:val="9D85A59252CC432A90B20493D7AAFBC9"/>
              </w:placeholder>
              <w:showingPlcHdr/>
              <w:text/>
            </w:sdtPr>
            <w:sdtEndPr/>
            <w:sdtContent>
              <w:p w14:paraId="26D13956" w14:textId="77777777" w:rsidR="00E56D07" w:rsidRPr="00E14145" w:rsidRDefault="00E14145" w:rsidP="00F75B28">
                <w:pPr>
                  <w:rPr>
                    <w:sz w:val="20"/>
                    <w:lang w:val="en-CA"/>
                  </w:rPr>
                </w:pPr>
                <w:r>
                  <w:rPr>
                    <w:rStyle w:val="PlaceholderText"/>
                  </w:rPr>
                  <w:t xml:space="preserve">                                                                         </w:t>
                </w:r>
              </w:p>
            </w:sdtContent>
          </w:sdt>
        </w:tc>
      </w:tr>
    </w:tbl>
    <w:p w14:paraId="3D4E2740" w14:textId="77777777" w:rsidR="00F26388" w:rsidRDefault="00F26388" w:rsidP="00E14145">
      <w:pPr>
        <w:pStyle w:val="a"/>
        <w:numPr>
          <w:ilvl w:val="0"/>
          <w:numId w:val="0"/>
        </w:numPr>
        <w:spacing w:before="0" w:after="0"/>
        <w:rPr>
          <w:color w:val="000000" w:themeColor="text1"/>
        </w:rPr>
      </w:pPr>
    </w:p>
    <w:tbl>
      <w:tblPr>
        <w:tblStyle w:val="TableGrid"/>
        <w:tblW w:w="0" w:type="auto"/>
        <w:tblLook w:val="04A0" w:firstRow="1" w:lastRow="0" w:firstColumn="1" w:lastColumn="0" w:noHBand="0" w:noVBand="1"/>
      </w:tblPr>
      <w:tblGrid>
        <w:gridCol w:w="10989"/>
      </w:tblGrid>
      <w:tr w:rsidR="00F26388" w:rsidRPr="002B7FD1" w14:paraId="34BD74AF" w14:textId="77777777" w:rsidTr="00F75B28">
        <w:tc>
          <w:tcPr>
            <w:tcW w:w="10989" w:type="dxa"/>
            <w:shd w:val="clear" w:color="auto" w:fill="D9D9D9" w:themeFill="background1" w:themeFillShade="D9"/>
            <w:vAlign w:val="center"/>
          </w:tcPr>
          <w:p w14:paraId="7A449963" w14:textId="77777777" w:rsidR="00F26388" w:rsidRPr="002B7FD1" w:rsidRDefault="00F26388" w:rsidP="00F75B28">
            <w:pPr>
              <w:pStyle w:val="a"/>
              <w:numPr>
                <w:ilvl w:val="0"/>
                <w:numId w:val="0"/>
              </w:numPr>
              <w:jc w:val="center"/>
              <w:rPr>
                <w:b/>
                <w:color w:val="000000" w:themeColor="text1"/>
                <w:sz w:val="20"/>
                <w:szCs w:val="20"/>
              </w:rPr>
            </w:pPr>
            <w:r w:rsidRPr="002B7FD1">
              <w:rPr>
                <w:b/>
                <w:color w:val="000000" w:themeColor="text1"/>
                <w:sz w:val="20"/>
                <w:szCs w:val="20"/>
              </w:rPr>
              <w:t>Introduction</w:t>
            </w:r>
          </w:p>
        </w:tc>
      </w:tr>
      <w:tr w:rsidR="00F26388" w:rsidRPr="002B7FD1" w14:paraId="385A9212" w14:textId="77777777" w:rsidTr="00F26388">
        <w:tc>
          <w:tcPr>
            <w:tcW w:w="10989" w:type="dxa"/>
            <w:shd w:val="clear" w:color="auto" w:fill="FFFFFF" w:themeFill="background1"/>
            <w:vAlign w:val="center"/>
          </w:tcPr>
          <w:p w14:paraId="63323204" w14:textId="77777777" w:rsidR="00F26388" w:rsidRPr="002B7FD1" w:rsidRDefault="00F26388" w:rsidP="00F26388">
            <w:pPr>
              <w:pStyle w:val="a"/>
              <w:numPr>
                <w:ilvl w:val="0"/>
                <w:numId w:val="0"/>
              </w:numPr>
              <w:rPr>
                <w:color w:val="000000" w:themeColor="text1"/>
                <w:sz w:val="20"/>
                <w:szCs w:val="20"/>
              </w:rPr>
            </w:pPr>
            <w:r w:rsidRPr="002B7FD1">
              <w:rPr>
                <w:color w:val="000000" w:themeColor="text1"/>
                <w:sz w:val="20"/>
                <w:szCs w:val="20"/>
              </w:rPr>
              <w:t xml:space="preserve">In-flight validation tests may be needed to fully determine the suitability of an EFB. The following event-based scenarios may be helpful in constructing EFB validation scenarios. The examples below are only generic suggestions; each operator’s proposed EFB functionality and software will vary and scenarios should be customized for the particular situation by the inspector and applicant. </w:t>
            </w:r>
          </w:p>
          <w:p w14:paraId="17B5B87E" w14:textId="77777777" w:rsidR="00F26388" w:rsidRPr="002B7FD1" w:rsidRDefault="00F26388" w:rsidP="00F26388">
            <w:pPr>
              <w:pStyle w:val="a"/>
              <w:numPr>
                <w:ilvl w:val="0"/>
                <w:numId w:val="0"/>
              </w:numPr>
              <w:rPr>
                <w:color w:val="000000" w:themeColor="text1"/>
                <w:sz w:val="20"/>
                <w:szCs w:val="20"/>
              </w:rPr>
            </w:pPr>
            <w:r w:rsidRPr="002B7FD1">
              <w:rPr>
                <w:color w:val="000000" w:themeColor="text1"/>
                <w:sz w:val="20"/>
                <w:szCs w:val="20"/>
              </w:rPr>
              <w:t>Where appropriate, some of the tests could be conducted as part of the operator’s 6-month field test of the EFB. If the operator has approved line operational scenarios, the EFB could be integrated into these existing scenarios to provide a basis for evaluation. Some of the suggested simulated emergency procedures may only be appropriate in a simulator or training device. The most appropriate means for the validation should be determined together by the inspector and applicant.</w:t>
            </w:r>
          </w:p>
          <w:p w14:paraId="317388F9" w14:textId="77777777" w:rsidR="00F26388" w:rsidRPr="002B7FD1" w:rsidRDefault="00F26388" w:rsidP="00E14145">
            <w:pPr>
              <w:pStyle w:val="a"/>
              <w:numPr>
                <w:ilvl w:val="0"/>
                <w:numId w:val="0"/>
              </w:numPr>
              <w:rPr>
                <w:color w:val="000000" w:themeColor="text1"/>
                <w:sz w:val="20"/>
                <w:szCs w:val="20"/>
              </w:rPr>
            </w:pPr>
            <w:r w:rsidRPr="002B7FD1">
              <w:rPr>
                <w:color w:val="000000" w:themeColor="text1"/>
                <w:sz w:val="20"/>
                <w:szCs w:val="20"/>
              </w:rPr>
              <w:t>At the end of the validation flight(s), it should be evident that, as applicable, information provided by the EFB is at least equal to that obtained from pre-EFB methods.</w:t>
            </w:r>
          </w:p>
        </w:tc>
      </w:tr>
      <w:tr w:rsidR="00F26388" w:rsidRPr="002B7FD1" w14:paraId="4AD448E0" w14:textId="77777777" w:rsidTr="00F26388">
        <w:tc>
          <w:tcPr>
            <w:tcW w:w="10989" w:type="dxa"/>
            <w:shd w:val="clear" w:color="auto" w:fill="D9D9D9" w:themeFill="background1" w:themeFillShade="D9"/>
            <w:vAlign w:val="center"/>
          </w:tcPr>
          <w:p w14:paraId="05A29FAC" w14:textId="77777777" w:rsidR="00F26388" w:rsidRPr="002B7FD1" w:rsidRDefault="00F26388" w:rsidP="00F26388">
            <w:pPr>
              <w:pStyle w:val="a"/>
              <w:numPr>
                <w:ilvl w:val="0"/>
                <w:numId w:val="0"/>
              </w:numPr>
              <w:jc w:val="center"/>
              <w:rPr>
                <w:b/>
                <w:color w:val="000000" w:themeColor="text1"/>
                <w:sz w:val="20"/>
                <w:szCs w:val="20"/>
              </w:rPr>
            </w:pPr>
            <w:r w:rsidRPr="002B7FD1">
              <w:rPr>
                <w:b/>
                <w:color w:val="000000" w:themeColor="text1"/>
                <w:sz w:val="20"/>
                <w:szCs w:val="20"/>
              </w:rPr>
              <w:t>Scenarios</w:t>
            </w:r>
            <w:r w:rsidR="009C6DF4" w:rsidRPr="002B7FD1">
              <w:rPr>
                <w:b/>
                <w:color w:val="000000" w:themeColor="text1"/>
                <w:sz w:val="20"/>
                <w:szCs w:val="20"/>
              </w:rPr>
              <w:t xml:space="preserve"> Overview</w:t>
            </w:r>
          </w:p>
        </w:tc>
      </w:tr>
      <w:tr w:rsidR="00F26388" w:rsidRPr="002B7FD1" w14:paraId="0EBFCCA4" w14:textId="77777777" w:rsidTr="00F26388">
        <w:tc>
          <w:tcPr>
            <w:tcW w:w="10989" w:type="dxa"/>
            <w:shd w:val="clear" w:color="auto" w:fill="FFFFFF" w:themeFill="background1"/>
            <w:vAlign w:val="center"/>
          </w:tcPr>
          <w:p w14:paraId="503B3A7E" w14:textId="77777777" w:rsidR="00F26388" w:rsidRDefault="00F26388" w:rsidP="00F26388">
            <w:pPr>
              <w:pStyle w:val="a"/>
              <w:numPr>
                <w:ilvl w:val="0"/>
                <w:numId w:val="0"/>
              </w:numPr>
              <w:rPr>
                <w:color w:val="000000" w:themeColor="text1"/>
                <w:sz w:val="20"/>
                <w:szCs w:val="20"/>
              </w:rPr>
            </w:pPr>
            <w:r w:rsidRPr="002B7FD1">
              <w:rPr>
                <w:color w:val="000000" w:themeColor="text1"/>
                <w:sz w:val="20"/>
                <w:szCs w:val="20"/>
              </w:rPr>
              <w:t xml:space="preserve">The validation flight scenarios should be used to ensure that EFB use has been adequately transitioned into the operator’s overall training and operations programs. The scenarios should not be combined so as to overload </w:t>
            </w:r>
            <w:r w:rsidR="009C6DF4" w:rsidRPr="002B7FD1">
              <w:rPr>
                <w:color w:val="000000" w:themeColor="text1"/>
                <w:sz w:val="20"/>
                <w:szCs w:val="20"/>
              </w:rPr>
              <w:t>an individual pilot or crew. Note that the tasks below do not specify how the EFB will be used in detail; they merely specify what the crew must accomplish. In some cases, the task will be completed entirely with an EFB, and in other cases, the EFB may be used together with other sources of information (e.g. paper charts or documents), depending on the capabilities of the EFB and its operational implementation.</w:t>
            </w:r>
          </w:p>
          <w:p w14:paraId="2C607372" w14:textId="77777777" w:rsidR="00A44A43" w:rsidRPr="00A44A43" w:rsidRDefault="00A44A43" w:rsidP="00A44A43">
            <w:pPr>
              <w:rPr>
                <w:lang w:val="en-US" w:eastAsia="en-GB"/>
              </w:rPr>
            </w:pPr>
          </w:p>
          <w:p w14:paraId="3F37371D" w14:textId="77777777" w:rsidR="00A44A43" w:rsidRPr="00A44A43" w:rsidRDefault="00A44A43" w:rsidP="00A44A43">
            <w:pPr>
              <w:rPr>
                <w:lang w:val="en-US" w:eastAsia="en-GB"/>
              </w:rPr>
            </w:pPr>
          </w:p>
          <w:p w14:paraId="6D9BC375" w14:textId="77777777" w:rsidR="00A44A43" w:rsidRPr="00A44A43" w:rsidRDefault="00A44A43" w:rsidP="00A44A43">
            <w:pPr>
              <w:rPr>
                <w:lang w:val="en-US" w:eastAsia="en-GB"/>
              </w:rPr>
            </w:pPr>
          </w:p>
          <w:p w14:paraId="06738E5F" w14:textId="77777777" w:rsidR="00A44A43" w:rsidRPr="00A44A43" w:rsidRDefault="00A44A43" w:rsidP="00A44A43">
            <w:pPr>
              <w:rPr>
                <w:lang w:val="en-US" w:eastAsia="en-GB"/>
              </w:rPr>
            </w:pPr>
          </w:p>
          <w:p w14:paraId="44094379" w14:textId="77777777" w:rsidR="00A44A43" w:rsidRPr="00A44A43" w:rsidRDefault="00A44A43" w:rsidP="00A44A43">
            <w:pPr>
              <w:rPr>
                <w:lang w:val="en-US" w:eastAsia="en-GB"/>
              </w:rPr>
            </w:pPr>
          </w:p>
          <w:p w14:paraId="4D6E0DA7" w14:textId="77777777" w:rsidR="00A44A43" w:rsidRPr="00A44A43" w:rsidRDefault="00A44A43" w:rsidP="00A44A43">
            <w:pPr>
              <w:rPr>
                <w:lang w:val="en-US" w:eastAsia="en-GB"/>
              </w:rPr>
            </w:pPr>
          </w:p>
          <w:p w14:paraId="547489C9" w14:textId="77777777" w:rsidR="00A44A43" w:rsidRPr="00A44A43" w:rsidRDefault="00A44A43" w:rsidP="00A44A43">
            <w:pPr>
              <w:rPr>
                <w:lang w:val="en-US" w:eastAsia="en-GB"/>
              </w:rPr>
            </w:pPr>
          </w:p>
          <w:p w14:paraId="6D5AAEC5" w14:textId="77777777" w:rsidR="00A44A43" w:rsidRPr="00A44A43" w:rsidRDefault="00A44A43" w:rsidP="00A44A43">
            <w:pPr>
              <w:rPr>
                <w:lang w:val="en-US" w:eastAsia="en-GB"/>
              </w:rPr>
            </w:pPr>
          </w:p>
          <w:p w14:paraId="65999936" w14:textId="77777777" w:rsidR="00A44A43" w:rsidRPr="00A44A43" w:rsidRDefault="00A44A43" w:rsidP="00A44A43">
            <w:pPr>
              <w:rPr>
                <w:lang w:val="en-US" w:eastAsia="en-GB"/>
              </w:rPr>
            </w:pPr>
          </w:p>
          <w:p w14:paraId="6352828A" w14:textId="77777777" w:rsidR="00A44A43" w:rsidRPr="00A44A43" w:rsidRDefault="00A44A43" w:rsidP="00A44A43">
            <w:pPr>
              <w:rPr>
                <w:lang w:val="en-US" w:eastAsia="en-GB"/>
              </w:rPr>
            </w:pPr>
          </w:p>
          <w:p w14:paraId="585C6EE4" w14:textId="77777777" w:rsidR="00A44A43" w:rsidRPr="00A44A43" w:rsidRDefault="00A44A43" w:rsidP="00A44A43">
            <w:pPr>
              <w:rPr>
                <w:lang w:val="en-US" w:eastAsia="en-GB"/>
              </w:rPr>
            </w:pPr>
          </w:p>
          <w:p w14:paraId="252848F8" w14:textId="77777777" w:rsidR="00A44A43" w:rsidRPr="00A44A43" w:rsidRDefault="00A44A43" w:rsidP="00A44A43">
            <w:pPr>
              <w:rPr>
                <w:lang w:val="en-US" w:eastAsia="en-GB"/>
              </w:rPr>
            </w:pPr>
          </w:p>
          <w:p w14:paraId="4CFC867A" w14:textId="77777777" w:rsidR="00A44A43" w:rsidRPr="00A44A43" w:rsidRDefault="00A44A43" w:rsidP="00A44A43">
            <w:pPr>
              <w:rPr>
                <w:lang w:val="en-US" w:eastAsia="en-GB"/>
              </w:rPr>
            </w:pPr>
            <w:bookmarkStart w:id="0" w:name="_GoBack"/>
            <w:bookmarkEnd w:id="0"/>
          </w:p>
        </w:tc>
      </w:tr>
    </w:tbl>
    <w:p w14:paraId="6F1A6CA4" w14:textId="77777777" w:rsidR="00E14145" w:rsidRDefault="00E14145" w:rsidP="00E07119">
      <w:pPr>
        <w:pStyle w:val="a"/>
        <w:numPr>
          <w:ilvl w:val="0"/>
          <w:numId w:val="0"/>
        </w:numPr>
        <w:rPr>
          <w:color w:val="000000" w:themeColor="text1"/>
        </w:rPr>
        <w:sectPr w:rsidR="00E14145"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pPr>
    </w:p>
    <w:p w14:paraId="63C6D134" w14:textId="77777777" w:rsidR="00E07119" w:rsidRPr="002B7FD1" w:rsidRDefault="00E07119" w:rsidP="00E07119">
      <w:pPr>
        <w:pStyle w:val="a"/>
        <w:numPr>
          <w:ilvl w:val="0"/>
          <w:numId w:val="0"/>
        </w:numPr>
        <w:rPr>
          <w:color w:val="000000" w:themeColor="text1"/>
          <w:sz w:val="20"/>
        </w:rPr>
      </w:pPr>
      <w:r w:rsidRPr="002B7FD1">
        <w:rPr>
          <w:color w:val="000000" w:themeColor="text1"/>
          <w:sz w:val="20"/>
        </w:rPr>
        <w:lastRenderedPageBreak/>
        <w:t xml:space="preserve">The following </w:t>
      </w:r>
      <w:r w:rsidR="009C6DF4" w:rsidRPr="002B7FD1">
        <w:rPr>
          <w:color w:val="000000" w:themeColor="text1"/>
          <w:sz w:val="20"/>
        </w:rPr>
        <w:t>six classes of scenarios are presented below, based on the phase of flight.</w:t>
      </w:r>
    </w:p>
    <w:tbl>
      <w:tblPr>
        <w:tblStyle w:val="TableGrid"/>
        <w:tblW w:w="0" w:type="auto"/>
        <w:tblLook w:val="04A0" w:firstRow="1" w:lastRow="0" w:firstColumn="1" w:lastColumn="0" w:noHBand="0" w:noVBand="1"/>
      </w:tblPr>
      <w:tblGrid>
        <w:gridCol w:w="629"/>
        <w:gridCol w:w="1217"/>
        <w:gridCol w:w="5889"/>
        <w:gridCol w:w="1681"/>
        <w:gridCol w:w="1573"/>
      </w:tblGrid>
      <w:tr w:rsidR="009C6DF4" w:rsidRPr="002B7FD1" w14:paraId="794E9B85" w14:textId="77777777" w:rsidTr="00197C50">
        <w:trPr>
          <w:trHeight w:val="353"/>
          <w:tblHeader/>
        </w:trPr>
        <w:tc>
          <w:tcPr>
            <w:tcW w:w="628" w:type="dxa"/>
            <w:vMerge w:val="restart"/>
            <w:shd w:val="clear" w:color="auto" w:fill="D9D9D9" w:themeFill="background1" w:themeFillShade="D9"/>
            <w:vAlign w:val="center"/>
          </w:tcPr>
          <w:p w14:paraId="5D549B05" w14:textId="77777777" w:rsidR="009C6DF4" w:rsidRPr="002B7FD1" w:rsidRDefault="009C6DF4" w:rsidP="002D31AE">
            <w:pPr>
              <w:pStyle w:val="a"/>
              <w:numPr>
                <w:ilvl w:val="0"/>
                <w:numId w:val="0"/>
              </w:numPr>
              <w:jc w:val="center"/>
              <w:rPr>
                <w:b/>
                <w:color w:val="000000" w:themeColor="text1"/>
                <w:sz w:val="20"/>
                <w:szCs w:val="20"/>
              </w:rPr>
            </w:pPr>
            <w:r w:rsidRPr="002B7FD1">
              <w:rPr>
                <w:b/>
                <w:color w:val="000000" w:themeColor="text1"/>
                <w:sz w:val="20"/>
                <w:szCs w:val="20"/>
              </w:rPr>
              <w:t>Item</w:t>
            </w:r>
          </w:p>
        </w:tc>
        <w:tc>
          <w:tcPr>
            <w:tcW w:w="1010" w:type="dxa"/>
            <w:vMerge w:val="restart"/>
            <w:shd w:val="clear" w:color="auto" w:fill="D9D9D9" w:themeFill="background1" w:themeFillShade="D9"/>
          </w:tcPr>
          <w:p w14:paraId="11CBF492" w14:textId="77777777" w:rsidR="009C6DF4" w:rsidRPr="002B7FD1" w:rsidRDefault="009C6DF4" w:rsidP="002D31AE">
            <w:pPr>
              <w:pStyle w:val="a"/>
              <w:numPr>
                <w:ilvl w:val="0"/>
                <w:numId w:val="0"/>
              </w:numPr>
              <w:jc w:val="center"/>
              <w:rPr>
                <w:b/>
                <w:color w:val="000000" w:themeColor="text1"/>
                <w:sz w:val="20"/>
                <w:szCs w:val="20"/>
              </w:rPr>
            </w:pPr>
            <w:r w:rsidRPr="002B7FD1">
              <w:rPr>
                <w:b/>
                <w:color w:val="000000" w:themeColor="text1"/>
                <w:sz w:val="20"/>
                <w:szCs w:val="20"/>
              </w:rPr>
              <w:t>Phase of Flight</w:t>
            </w:r>
          </w:p>
        </w:tc>
        <w:tc>
          <w:tcPr>
            <w:tcW w:w="6042" w:type="dxa"/>
            <w:vMerge w:val="restart"/>
            <w:shd w:val="clear" w:color="auto" w:fill="D9D9D9" w:themeFill="background1" w:themeFillShade="D9"/>
            <w:vAlign w:val="center"/>
          </w:tcPr>
          <w:p w14:paraId="58725224" w14:textId="77777777" w:rsidR="009C6DF4" w:rsidRPr="002B7FD1" w:rsidRDefault="009C6DF4" w:rsidP="002D31AE">
            <w:pPr>
              <w:pStyle w:val="a"/>
              <w:numPr>
                <w:ilvl w:val="0"/>
                <w:numId w:val="0"/>
              </w:numPr>
              <w:jc w:val="center"/>
              <w:rPr>
                <w:b/>
                <w:color w:val="000000" w:themeColor="text1"/>
                <w:sz w:val="20"/>
                <w:szCs w:val="20"/>
              </w:rPr>
            </w:pPr>
            <w:r w:rsidRPr="002B7FD1">
              <w:rPr>
                <w:b/>
                <w:color w:val="000000" w:themeColor="text1"/>
                <w:sz w:val="20"/>
                <w:szCs w:val="20"/>
              </w:rPr>
              <w:t>Details</w:t>
            </w:r>
          </w:p>
        </w:tc>
        <w:tc>
          <w:tcPr>
            <w:tcW w:w="1705" w:type="dxa"/>
            <w:shd w:val="clear" w:color="auto" w:fill="D9D9D9" w:themeFill="background1" w:themeFillShade="D9"/>
            <w:vAlign w:val="center"/>
          </w:tcPr>
          <w:p w14:paraId="34C60566" w14:textId="77777777" w:rsidR="009C6DF4" w:rsidRPr="002B7FD1" w:rsidRDefault="003B5AFE" w:rsidP="00166852">
            <w:pPr>
              <w:pStyle w:val="a"/>
              <w:numPr>
                <w:ilvl w:val="0"/>
                <w:numId w:val="0"/>
              </w:numPr>
              <w:jc w:val="center"/>
              <w:rPr>
                <w:b/>
                <w:color w:val="000000" w:themeColor="text1"/>
                <w:sz w:val="20"/>
                <w:szCs w:val="20"/>
              </w:rPr>
            </w:pPr>
            <w:r w:rsidRPr="002B7FD1">
              <w:rPr>
                <w:b/>
                <w:color w:val="000000" w:themeColor="text1"/>
                <w:sz w:val="20"/>
                <w:szCs w:val="20"/>
              </w:rPr>
              <w:t>Remarks</w:t>
            </w:r>
          </w:p>
        </w:tc>
        <w:tc>
          <w:tcPr>
            <w:tcW w:w="1604" w:type="dxa"/>
            <w:vMerge w:val="restart"/>
            <w:shd w:val="clear" w:color="auto" w:fill="D9D9D9" w:themeFill="background1" w:themeFillShade="D9"/>
            <w:vAlign w:val="center"/>
          </w:tcPr>
          <w:p w14:paraId="2BC9D71F" w14:textId="77777777" w:rsidR="009C6DF4" w:rsidRPr="002B7FD1" w:rsidRDefault="003B5AFE" w:rsidP="009C6DF4">
            <w:pPr>
              <w:pStyle w:val="a"/>
              <w:numPr>
                <w:ilvl w:val="0"/>
                <w:numId w:val="0"/>
              </w:numPr>
              <w:jc w:val="center"/>
              <w:rPr>
                <w:b/>
                <w:color w:val="000000" w:themeColor="text1"/>
                <w:sz w:val="20"/>
                <w:szCs w:val="20"/>
              </w:rPr>
            </w:pPr>
            <w:r w:rsidRPr="002B7FD1">
              <w:rPr>
                <w:b/>
                <w:color w:val="000000" w:themeColor="text1"/>
                <w:sz w:val="20"/>
                <w:szCs w:val="20"/>
              </w:rPr>
              <w:t>Notes</w:t>
            </w:r>
          </w:p>
        </w:tc>
      </w:tr>
      <w:tr w:rsidR="009C6DF4" w:rsidRPr="002B7FD1" w14:paraId="52624F3D" w14:textId="77777777" w:rsidTr="00197C50">
        <w:trPr>
          <w:trHeight w:val="352"/>
          <w:tblHeader/>
        </w:trPr>
        <w:tc>
          <w:tcPr>
            <w:tcW w:w="628" w:type="dxa"/>
            <w:vMerge/>
            <w:shd w:val="clear" w:color="auto" w:fill="D9D9D9" w:themeFill="background1" w:themeFillShade="D9"/>
            <w:vAlign w:val="center"/>
          </w:tcPr>
          <w:p w14:paraId="57B146A9" w14:textId="77777777" w:rsidR="009C6DF4" w:rsidRPr="002B7FD1" w:rsidRDefault="009C6DF4" w:rsidP="002D31AE">
            <w:pPr>
              <w:pStyle w:val="a"/>
              <w:numPr>
                <w:ilvl w:val="0"/>
                <w:numId w:val="0"/>
              </w:numPr>
              <w:jc w:val="center"/>
              <w:rPr>
                <w:b/>
                <w:color w:val="000000" w:themeColor="text1"/>
                <w:sz w:val="20"/>
                <w:szCs w:val="20"/>
              </w:rPr>
            </w:pPr>
          </w:p>
        </w:tc>
        <w:tc>
          <w:tcPr>
            <w:tcW w:w="1010" w:type="dxa"/>
            <w:vMerge/>
            <w:shd w:val="clear" w:color="auto" w:fill="D9D9D9" w:themeFill="background1" w:themeFillShade="D9"/>
          </w:tcPr>
          <w:p w14:paraId="46F09949" w14:textId="77777777" w:rsidR="009C6DF4" w:rsidRPr="002B7FD1" w:rsidRDefault="009C6DF4" w:rsidP="002D31AE">
            <w:pPr>
              <w:pStyle w:val="a"/>
              <w:numPr>
                <w:ilvl w:val="0"/>
                <w:numId w:val="0"/>
              </w:numPr>
              <w:jc w:val="center"/>
              <w:rPr>
                <w:b/>
                <w:color w:val="000000" w:themeColor="text1"/>
                <w:sz w:val="20"/>
                <w:szCs w:val="20"/>
              </w:rPr>
            </w:pPr>
          </w:p>
        </w:tc>
        <w:tc>
          <w:tcPr>
            <w:tcW w:w="6042" w:type="dxa"/>
            <w:vMerge/>
            <w:shd w:val="clear" w:color="auto" w:fill="D9D9D9" w:themeFill="background1" w:themeFillShade="D9"/>
            <w:vAlign w:val="center"/>
          </w:tcPr>
          <w:p w14:paraId="173561D6" w14:textId="77777777" w:rsidR="009C6DF4" w:rsidRPr="002B7FD1" w:rsidRDefault="009C6DF4" w:rsidP="002D31AE">
            <w:pPr>
              <w:pStyle w:val="a"/>
              <w:numPr>
                <w:ilvl w:val="0"/>
                <w:numId w:val="0"/>
              </w:numPr>
              <w:jc w:val="center"/>
              <w:rPr>
                <w:b/>
                <w:color w:val="000000" w:themeColor="text1"/>
                <w:sz w:val="20"/>
                <w:szCs w:val="20"/>
              </w:rPr>
            </w:pPr>
          </w:p>
        </w:tc>
        <w:tc>
          <w:tcPr>
            <w:tcW w:w="1705" w:type="dxa"/>
            <w:shd w:val="clear" w:color="auto" w:fill="D9D9D9" w:themeFill="background1" w:themeFillShade="D9"/>
            <w:vAlign w:val="center"/>
          </w:tcPr>
          <w:p w14:paraId="75F6F9D3" w14:textId="77777777" w:rsidR="009C6DF4" w:rsidRPr="002B7FD1" w:rsidRDefault="009C6DF4" w:rsidP="00166852">
            <w:pPr>
              <w:pStyle w:val="a"/>
              <w:numPr>
                <w:ilvl w:val="0"/>
                <w:numId w:val="0"/>
              </w:numPr>
              <w:jc w:val="center"/>
              <w:rPr>
                <w:b/>
                <w:color w:val="000000" w:themeColor="text1"/>
                <w:sz w:val="20"/>
                <w:szCs w:val="20"/>
              </w:rPr>
            </w:pPr>
            <w:r w:rsidRPr="002B7FD1">
              <w:rPr>
                <w:b/>
                <w:color w:val="000000" w:themeColor="text1"/>
                <w:sz w:val="20"/>
                <w:szCs w:val="20"/>
              </w:rPr>
              <w:t>(Yes/ No)</w:t>
            </w:r>
          </w:p>
        </w:tc>
        <w:tc>
          <w:tcPr>
            <w:tcW w:w="1604" w:type="dxa"/>
            <w:vMerge/>
            <w:shd w:val="clear" w:color="auto" w:fill="D9D9D9" w:themeFill="background1" w:themeFillShade="D9"/>
            <w:vAlign w:val="center"/>
          </w:tcPr>
          <w:p w14:paraId="1EDAFE81" w14:textId="77777777" w:rsidR="009C6DF4" w:rsidRPr="002B7FD1" w:rsidRDefault="009C6DF4" w:rsidP="009C6DF4">
            <w:pPr>
              <w:pStyle w:val="a"/>
              <w:numPr>
                <w:ilvl w:val="0"/>
                <w:numId w:val="0"/>
              </w:numPr>
              <w:jc w:val="center"/>
              <w:rPr>
                <w:b/>
                <w:color w:val="000000" w:themeColor="text1"/>
                <w:sz w:val="20"/>
                <w:szCs w:val="20"/>
              </w:rPr>
            </w:pPr>
          </w:p>
        </w:tc>
      </w:tr>
      <w:tr w:rsidR="009C6DF4" w:rsidRPr="002B7FD1" w14:paraId="633F6098" w14:textId="77777777" w:rsidTr="009C6DF4">
        <w:tc>
          <w:tcPr>
            <w:tcW w:w="628" w:type="dxa"/>
          </w:tcPr>
          <w:p w14:paraId="2086AFBA" w14:textId="77777777" w:rsidR="009C6DF4" w:rsidRPr="002B7FD1" w:rsidRDefault="009C6DF4" w:rsidP="002D31AE">
            <w:pPr>
              <w:pStyle w:val="a"/>
              <w:numPr>
                <w:ilvl w:val="0"/>
                <w:numId w:val="0"/>
              </w:numPr>
              <w:jc w:val="center"/>
              <w:rPr>
                <w:color w:val="000000" w:themeColor="text1"/>
                <w:sz w:val="20"/>
                <w:szCs w:val="20"/>
              </w:rPr>
            </w:pPr>
            <w:r w:rsidRPr="002B7FD1">
              <w:rPr>
                <w:color w:val="000000" w:themeColor="text1"/>
                <w:sz w:val="20"/>
                <w:szCs w:val="20"/>
              </w:rPr>
              <w:t>1</w:t>
            </w:r>
          </w:p>
        </w:tc>
        <w:tc>
          <w:tcPr>
            <w:tcW w:w="1010" w:type="dxa"/>
          </w:tcPr>
          <w:p w14:paraId="6A1040DE" w14:textId="77777777" w:rsidR="009C6DF4" w:rsidRPr="002B7FD1" w:rsidRDefault="009C6DF4" w:rsidP="00E07119">
            <w:pPr>
              <w:pStyle w:val="a"/>
              <w:numPr>
                <w:ilvl w:val="0"/>
                <w:numId w:val="0"/>
              </w:numPr>
              <w:rPr>
                <w:color w:val="000000" w:themeColor="text1"/>
                <w:sz w:val="20"/>
                <w:szCs w:val="20"/>
              </w:rPr>
            </w:pPr>
            <w:r w:rsidRPr="002B7FD1">
              <w:rPr>
                <w:color w:val="000000" w:themeColor="text1"/>
                <w:sz w:val="20"/>
                <w:szCs w:val="20"/>
              </w:rPr>
              <w:t>Pre</w:t>
            </w:r>
            <w:r w:rsidR="00985C68">
              <w:rPr>
                <w:color w:val="000000" w:themeColor="text1"/>
                <w:sz w:val="20"/>
                <w:szCs w:val="20"/>
              </w:rPr>
              <w:t>-</w:t>
            </w:r>
            <w:r w:rsidRPr="002B7FD1">
              <w:rPr>
                <w:color w:val="000000" w:themeColor="text1"/>
                <w:sz w:val="20"/>
                <w:szCs w:val="20"/>
              </w:rPr>
              <w:t>flight Planning</w:t>
            </w:r>
          </w:p>
        </w:tc>
        <w:tc>
          <w:tcPr>
            <w:tcW w:w="6042" w:type="dxa"/>
          </w:tcPr>
          <w:p w14:paraId="0C957DBC" w14:textId="77777777" w:rsidR="009C6DF4" w:rsidRPr="002B7FD1" w:rsidRDefault="009C6DF4" w:rsidP="00E07119">
            <w:pPr>
              <w:pStyle w:val="a"/>
              <w:numPr>
                <w:ilvl w:val="0"/>
                <w:numId w:val="0"/>
              </w:numPr>
              <w:rPr>
                <w:color w:val="000000" w:themeColor="text1"/>
                <w:sz w:val="20"/>
                <w:szCs w:val="20"/>
              </w:rPr>
            </w:pPr>
            <w:r w:rsidRPr="002B7FD1">
              <w:rPr>
                <w:color w:val="000000" w:themeColor="text1"/>
                <w:sz w:val="20"/>
                <w:szCs w:val="20"/>
              </w:rPr>
              <w:t>Observe crew actions and EFB use in preparing for the flight (e.g. in calculating aircraft weight and balance, takeoff, climb and maneuvering speeds).</w:t>
            </w:r>
          </w:p>
        </w:tc>
        <w:tc>
          <w:tcPr>
            <w:tcW w:w="1705" w:type="dxa"/>
          </w:tcPr>
          <w:p w14:paraId="5E055D27" w14:textId="77777777" w:rsidR="009C6DF4" w:rsidRPr="002B7FD1" w:rsidRDefault="009C6DF4" w:rsidP="00166852">
            <w:pPr>
              <w:pStyle w:val="a"/>
              <w:numPr>
                <w:ilvl w:val="0"/>
                <w:numId w:val="0"/>
              </w:numPr>
              <w:jc w:val="center"/>
              <w:rPr>
                <w:b/>
                <w:color w:val="000000" w:themeColor="text1"/>
                <w:sz w:val="20"/>
                <w:szCs w:val="20"/>
              </w:rPr>
            </w:pPr>
          </w:p>
        </w:tc>
        <w:sdt>
          <w:sdtPr>
            <w:rPr>
              <w:b/>
              <w:color w:val="000000" w:themeColor="text1"/>
              <w:sz w:val="20"/>
              <w:szCs w:val="20"/>
            </w:rPr>
            <w:id w:val="1377738608"/>
            <w:placeholder>
              <w:docPart w:val="16977D20A4F943228DC8E214D816050E"/>
            </w:placeholder>
            <w:showingPlcHdr/>
            <w:text w:multiLine="1"/>
          </w:sdtPr>
          <w:sdtEndPr/>
          <w:sdtContent>
            <w:tc>
              <w:tcPr>
                <w:tcW w:w="1604" w:type="dxa"/>
              </w:tcPr>
              <w:p w14:paraId="0ED3826E" w14:textId="77777777" w:rsidR="009C6DF4" w:rsidRPr="002B7FD1" w:rsidRDefault="00E14145" w:rsidP="00E14145">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2E51A1D5" w14:textId="77777777" w:rsidTr="009C6DF4">
        <w:tc>
          <w:tcPr>
            <w:tcW w:w="628" w:type="dxa"/>
          </w:tcPr>
          <w:p w14:paraId="11698E9F"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199136B7" w14:textId="77777777" w:rsidR="009C6DF4" w:rsidRPr="002B7FD1" w:rsidRDefault="009C6DF4" w:rsidP="00E07119">
            <w:pPr>
              <w:pStyle w:val="a"/>
              <w:numPr>
                <w:ilvl w:val="0"/>
                <w:numId w:val="0"/>
              </w:numPr>
              <w:rPr>
                <w:color w:val="000000" w:themeColor="text1"/>
                <w:sz w:val="20"/>
                <w:szCs w:val="20"/>
              </w:rPr>
            </w:pPr>
          </w:p>
        </w:tc>
        <w:tc>
          <w:tcPr>
            <w:tcW w:w="6042" w:type="dxa"/>
          </w:tcPr>
          <w:p w14:paraId="72ECD2DC" w14:textId="77777777" w:rsidR="009C6DF4" w:rsidRPr="002B7FD1" w:rsidRDefault="009C6DF4" w:rsidP="00E14145">
            <w:pPr>
              <w:pStyle w:val="a"/>
              <w:numPr>
                <w:ilvl w:val="0"/>
                <w:numId w:val="36"/>
              </w:numPr>
              <w:ind w:left="282" w:hanging="282"/>
              <w:rPr>
                <w:color w:val="000000" w:themeColor="text1"/>
                <w:sz w:val="20"/>
                <w:szCs w:val="20"/>
              </w:rPr>
            </w:pPr>
            <w:r w:rsidRPr="002B7FD1">
              <w:rPr>
                <w:color w:val="000000" w:themeColor="text1"/>
                <w:sz w:val="20"/>
                <w:szCs w:val="20"/>
              </w:rPr>
              <w:t>Comparing values from the EFB with values computed from previously approved methods. Check at least three samples throughout the range of performance (i.e. minimum to maximum)</w:t>
            </w:r>
          </w:p>
        </w:tc>
        <w:tc>
          <w:tcPr>
            <w:tcW w:w="1705" w:type="dxa"/>
          </w:tcPr>
          <w:p w14:paraId="02622D99"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819688035"/>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307640170"/>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2019416909"/>
            <w:placeholder>
              <w:docPart w:val="82504D005F024F178EE26000F23FCAB9"/>
            </w:placeholder>
            <w:showingPlcHdr/>
            <w:text w:multiLine="1"/>
          </w:sdtPr>
          <w:sdtEndPr/>
          <w:sdtContent>
            <w:tc>
              <w:tcPr>
                <w:tcW w:w="1604" w:type="dxa"/>
              </w:tcPr>
              <w:p w14:paraId="0B7BFAD0"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2BEFD6A6" w14:textId="77777777" w:rsidTr="009C6DF4">
        <w:tc>
          <w:tcPr>
            <w:tcW w:w="628" w:type="dxa"/>
          </w:tcPr>
          <w:p w14:paraId="0CBA2F8E"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5DBF143E" w14:textId="77777777" w:rsidR="009C6DF4" w:rsidRPr="002B7FD1" w:rsidRDefault="009C6DF4" w:rsidP="00E07119">
            <w:pPr>
              <w:pStyle w:val="a"/>
              <w:numPr>
                <w:ilvl w:val="0"/>
                <w:numId w:val="0"/>
              </w:numPr>
              <w:rPr>
                <w:color w:val="000000" w:themeColor="text1"/>
                <w:sz w:val="20"/>
                <w:szCs w:val="20"/>
              </w:rPr>
            </w:pPr>
          </w:p>
        </w:tc>
        <w:tc>
          <w:tcPr>
            <w:tcW w:w="6042" w:type="dxa"/>
          </w:tcPr>
          <w:p w14:paraId="067872D2" w14:textId="77777777" w:rsidR="009C6DF4" w:rsidRPr="002B7FD1" w:rsidRDefault="009C6DF4" w:rsidP="00E14145">
            <w:pPr>
              <w:pStyle w:val="a"/>
              <w:numPr>
                <w:ilvl w:val="0"/>
                <w:numId w:val="36"/>
              </w:numPr>
              <w:ind w:left="282" w:hanging="282"/>
              <w:rPr>
                <w:color w:val="000000" w:themeColor="text1"/>
                <w:sz w:val="20"/>
                <w:szCs w:val="20"/>
              </w:rPr>
            </w:pPr>
            <w:r w:rsidRPr="002B7FD1">
              <w:rPr>
                <w:color w:val="000000" w:themeColor="text1"/>
                <w:sz w:val="20"/>
                <w:szCs w:val="20"/>
              </w:rPr>
              <w:t>Observe how the pilot/crew maintains critical data for immediate reference (e.g. fuel quantity, ‘V speeds’, etc.)</w:t>
            </w:r>
          </w:p>
        </w:tc>
        <w:tc>
          <w:tcPr>
            <w:tcW w:w="1705" w:type="dxa"/>
          </w:tcPr>
          <w:p w14:paraId="55D98774"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95869001"/>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392808368"/>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1482429555"/>
            <w:showingPlcHdr/>
            <w:text w:multiLine="1"/>
          </w:sdtPr>
          <w:sdtEndPr/>
          <w:sdtContent>
            <w:tc>
              <w:tcPr>
                <w:tcW w:w="1604" w:type="dxa"/>
              </w:tcPr>
              <w:p w14:paraId="152E4A94"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2213E14F" w14:textId="77777777" w:rsidTr="009C6DF4">
        <w:tc>
          <w:tcPr>
            <w:tcW w:w="628" w:type="dxa"/>
          </w:tcPr>
          <w:p w14:paraId="2B0A71B4"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4AB8C03C" w14:textId="77777777" w:rsidR="009C6DF4" w:rsidRPr="002B7FD1" w:rsidRDefault="009C6DF4" w:rsidP="00E07119">
            <w:pPr>
              <w:pStyle w:val="a"/>
              <w:numPr>
                <w:ilvl w:val="0"/>
                <w:numId w:val="0"/>
              </w:numPr>
              <w:rPr>
                <w:color w:val="000000" w:themeColor="text1"/>
                <w:sz w:val="20"/>
                <w:szCs w:val="20"/>
              </w:rPr>
            </w:pPr>
          </w:p>
        </w:tc>
        <w:tc>
          <w:tcPr>
            <w:tcW w:w="6042" w:type="dxa"/>
          </w:tcPr>
          <w:p w14:paraId="2CB3A054" w14:textId="77777777" w:rsidR="009C6DF4" w:rsidRPr="002B7FD1" w:rsidRDefault="009C6DF4" w:rsidP="00E14145">
            <w:pPr>
              <w:pStyle w:val="a"/>
              <w:numPr>
                <w:ilvl w:val="0"/>
                <w:numId w:val="36"/>
              </w:numPr>
              <w:ind w:left="282" w:hanging="282"/>
              <w:rPr>
                <w:color w:val="000000" w:themeColor="text1"/>
                <w:sz w:val="20"/>
                <w:szCs w:val="20"/>
              </w:rPr>
            </w:pPr>
            <w:r w:rsidRPr="002B7FD1">
              <w:rPr>
                <w:color w:val="000000" w:themeColor="text1"/>
                <w:sz w:val="20"/>
                <w:szCs w:val="20"/>
              </w:rPr>
              <w:t>During taxi, introduce a runway change and, if an EFB is used for critical aircraft system information, initiate the need to reference one or more applicable items such as an airframe deicing fluid requirement, MEL item, etc.</w:t>
            </w:r>
          </w:p>
        </w:tc>
        <w:tc>
          <w:tcPr>
            <w:tcW w:w="1705" w:type="dxa"/>
          </w:tcPr>
          <w:p w14:paraId="021A8AE4"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218429681"/>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463469025"/>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227235166"/>
            <w:showingPlcHdr/>
            <w:text w:multiLine="1"/>
          </w:sdtPr>
          <w:sdtEndPr/>
          <w:sdtContent>
            <w:tc>
              <w:tcPr>
                <w:tcW w:w="1604" w:type="dxa"/>
              </w:tcPr>
              <w:p w14:paraId="4F4EEE2C"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42A05AE5" w14:textId="77777777" w:rsidTr="009C6DF4">
        <w:tc>
          <w:tcPr>
            <w:tcW w:w="628" w:type="dxa"/>
          </w:tcPr>
          <w:p w14:paraId="6FB75D93"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688DD459" w14:textId="77777777" w:rsidR="009C6DF4" w:rsidRPr="002B7FD1" w:rsidRDefault="009C6DF4" w:rsidP="00E07119">
            <w:pPr>
              <w:pStyle w:val="a"/>
              <w:numPr>
                <w:ilvl w:val="0"/>
                <w:numId w:val="0"/>
              </w:numPr>
              <w:rPr>
                <w:color w:val="000000" w:themeColor="text1"/>
                <w:sz w:val="20"/>
                <w:szCs w:val="20"/>
              </w:rPr>
            </w:pPr>
          </w:p>
        </w:tc>
        <w:tc>
          <w:tcPr>
            <w:tcW w:w="6042" w:type="dxa"/>
          </w:tcPr>
          <w:p w14:paraId="24185597" w14:textId="77777777" w:rsidR="009C6DF4" w:rsidRPr="002B7FD1" w:rsidRDefault="009C6DF4" w:rsidP="00E14145">
            <w:pPr>
              <w:pStyle w:val="a"/>
              <w:numPr>
                <w:ilvl w:val="0"/>
                <w:numId w:val="36"/>
              </w:numPr>
              <w:ind w:left="282" w:hanging="282"/>
              <w:rPr>
                <w:color w:val="000000" w:themeColor="text1"/>
                <w:sz w:val="20"/>
                <w:szCs w:val="20"/>
              </w:rPr>
            </w:pPr>
            <w:r w:rsidRPr="002B7FD1">
              <w:rPr>
                <w:color w:val="000000" w:themeColor="text1"/>
                <w:sz w:val="20"/>
                <w:szCs w:val="20"/>
              </w:rPr>
              <w:t>Introduce time critical adjustments prior to block out/taxi and takeoff (e.g. fuel, passenger load, etc.)</w:t>
            </w:r>
          </w:p>
        </w:tc>
        <w:tc>
          <w:tcPr>
            <w:tcW w:w="1705" w:type="dxa"/>
          </w:tcPr>
          <w:p w14:paraId="549853FA"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728656078"/>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222376285"/>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1131208068"/>
            <w:showingPlcHdr/>
            <w:text w:multiLine="1"/>
          </w:sdtPr>
          <w:sdtEndPr/>
          <w:sdtContent>
            <w:tc>
              <w:tcPr>
                <w:tcW w:w="1604" w:type="dxa"/>
              </w:tcPr>
              <w:p w14:paraId="72DA7AA7"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6188B001" w14:textId="77777777" w:rsidTr="009C6DF4">
        <w:tc>
          <w:tcPr>
            <w:tcW w:w="628" w:type="dxa"/>
          </w:tcPr>
          <w:p w14:paraId="1CCBD158" w14:textId="77777777" w:rsidR="009C6DF4" w:rsidRPr="002B7FD1" w:rsidRDefault="009C6DF4" w:rsidP="002D31AE">
            <w:pPr>
              <w:pStyle w:val="a"/>
              <w:numPr>
                <w:ilvl w:val="0"/>
                <w:numId w:val="0"/>
              </w:numPr>
              <w:jc w:val="center"/>
              <w:rPr>
                <w:color w:val="000000" w:themeColor="text1"/>
                <w:sz w:val="20"/>
                <w:szCs w:val="20"/>
              </w:rPr>
            </w:pPr>
            <w:r w:rsidRPr="002B7FD1">
              <w:rPr>
                <w:color w:val="000000" w:themeColor="text1"/>
                <w:sz w:val="20"/>
                <w:szCs w:val="20"/>
              </w:rPr>
              <w:t>2</w:t>
            </w:r>
          </w:p>
        </w:tc>
        <w:tc>
          <w:tcPr>
            <w:tcW w:w="1010" w:type="dxa"/>
          </w:tcPr>
          <w:p w14:paraId="522AE1C1" w14:textId="77777777" w:rsidR="009C6DF4" w:rsidRPr="002B7FD1" w:rsidRDefault="009C6DF4" w:rsidP="00E07119">
            <w:pPr>
              <w:pStyle w:val="a"/>
              <w:numPr>
                <w:ilvl w:val="0"/>
                <w:numId w:val="0"/>
              </w:numPr>
              <w:rPr>
                <w:color w:val="000000" w:themeColor="text1"/>
                <w:sz w:val="20"/>
                <w:szCs w:val="20"/>
              </w:rPr>
            </w:pPr>
            <w:r w:rsidRPr="002B7FD1">
              <w:rPr>
                <w:color w:val="000000" w:themeColor="text1"/>
                <w:sz w:val="20"/>
                <w:szCs w:val="20"/>
              </w:rPr>
              <w:t>Take-off</w:t>
            </w:r>
          </w:p>
        </w:tc>
        <w:tc>
          <w:tcPr>
            <w:tcW w:w="6042" w:type="dxa"/>
          </w:tcPr>
          <w:p w14:paraId="52237936" w14:textId="77777777" w:rsidR="009C6DF4" w:rsidRPr="002B7FD1" w:rsidRDefault="009C6DF4" w:rsidP="00E07119">
            <w:pPr>
              <w:pStyle w:val="a"/>
              <w:numPr>
                <w:ilvl w:val="0"/>
                <w:numId w:val="0"/>
              </w:numPr>
              <w:rPr>
                <w:color w:val="000000" w:themeColor="text1"/>
                <w:sz w:val="20"/>
                <w:szCs w:val="20"/>
              </w:rPr>
            </w:pPr>
            <w:r w:rsidRPr="002B7FD1">
              <w:rPr>
                <w:color w:val="000000" w:themeColor="text1"/>
                <w:sz w:val="20"/>
                <w:szCs w:val="20"/>
              </w:rPr>
              <w:t>Observe crew actions and EFB use during several types of departures</w:t>
            </w:r>
          </w:p>
        </w:tc>
        <w:tc>
          <w:tcPr>
            <w:tcW w:w="1705" w:type="dxa"/>
          </w:tcPr>
          <w:p w14:paraId="35EDED20" w14:textId="77777777" w:rsidR="009C6DF4" w:rsidRPr="002B7FD1" w:rsidRDefault="009C6DF4" w:rsidP="00F75B28">
            <w:pPr>
              <w:pStyle w:val="a"/>
              <w:numPr>
                <w:ilvl w:val="0"/>
                <w:numId w:val="0"/>
              </w:numPr>
              <w:jc w:val="center"/>
              <w:rPr>
                <w:b/>
                <w:color w:val="000000" w:themeColor="text1"/>
                <w:sz w:val="20"/>
                <w:szCs w:val="20"/>
              </w:rPr>
            </w:pPr>
          </w:p>
        </w:tc>
        <w:tc>
          <w:tcPr>
            <w:tcW w:w="1604" w:type="dxa"/>
          </w:tcPr>
          <w:p w14:paraId="03AEBCAB" w14:textId="77777777" w:rsidR="009C6DF4" w:rsidRPr="002B7FD1" w:rsidRDefault="009C6DF4" w:rsidP="00F75B28">
            <w:pPr>
              <w:pStyle w:val="a"/>
              <w:numPr>
                <w:ilvl w:val="0"/>
                <w:numId w:val="0"/>
              </w:numPr>
              <w:jc w:val="center"/>
              <w:rPr>
                <w:b/>
                <w:color w:val="000000" w:themeColor="text1"/>
                <w:sz w:val="20"/>
                <w:szCs w:val="20"/>
              </w:rPr>
            </w:pPr>
          </w:p>
        </w:tc>
      </w:tr>
      <w:tr w:rsidR="009C6DF4" w:rsidRPr="002B7FD1" w14:paraId="55145016" w14:textId="77777777" w:rsidTr="009C6DF4">
        <w:tc>
          <w:tcPr>
            <w:tcW w:w="628" w:type="dxa"/>
          </w:tcPr>
          <w:p w14:paraId="53D505EE"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2E51670F" w14:textId="77777777" w:rsidR="009C6DF4" w:rsidRPr="002B7FD1" w:rsidRDefault="009C6DF4" w:rsidP="00E07119">
            <w:pPr>
              <w:pStyle w:val="a"/>
              <w:numPr>
                <w:ilvl w:val="0"/>
                <w:numId w:val="0"/>
              </w:numPr>
              <w:rPr>
                <w:color w:val="000000" w:themeColor="text1"/>
                <w:sz w:val="20"/>
                <w:szCs w:val="20"/>
              </w:rPr>
            </w:pPr>
          </w:p>
        </w:tc>
        <w:tc>
          <w:tcPr>
            <w:tcW w:w="6042" w:type="dxa"/>
          </w:tcPr>
          <w:p w14:paraId="03EB7E00" w14:textId="77777777" w:rsidR="009C6DF4" w:rsidRPr="002B7FD1" w:rsidRDefault="009C6DF4" w:rsidP="00E14145">
            <w:pPr>
              <w:pStyle w:val="a"/>
              <w:numPr>
                <w:ilvl w:val="0"/>
                <w:numId w:val="36"/>
              </w:numPr>
              <w:ind w:left="282" w:hanging="282"/>
              <w:rPr>
                <w:color w:val="000000" w:themeColor="text1"/>
                <w:sz w:val="20"/>
                <w:szCs w:val="20"/>
              </w:rPr>
            </w:pPr>
            <w:r w:rsidRPr="002B7FD1">
              <w:rPr>
                <w:color w:val="000000" w:themeColor="text1"/>
                <w:sz w:val="20"/>
                <w:szCs w:val="20"/>
              </w:rPr>
              <w:t>Combine a complex Standard Instrument Departure (SID) or Departure Procedure (DP) with an abnormal or emergency event during the departure climb</w:t>
            </w:r>
            <w:r w:rsidR="00197C50" w:rsidRPr="002B7FD1">
              <w:rPr>
                <w:color w:val="000000" w:themeColor="text1"/>
                <w:sz w:val="20"/>
                <w:szCs w:val="20"/>
              </w:rPr>
              <w:t>-out.</w:t>
            </w:r>
          </w:p>
        </w:tc>
        <w:tc>
          <w:tcPr>
            <w:tcW w:w="1705" w:type="dxa"/>
          </w:tcPr>
          <w:p w14:paraId="7C4D676A"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315454886"/>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300896806"/>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1851057145"/>
            <w:showingPlcHdr/>
            <w:text w:multiLine="1"/>
          </w:sdtPr>
          <w:sdtEndPr/>
          <w:sdtContent>
            <w:tc>
              <w:tcPr>
                <w:tcW w:w="1604" w:type="dxa"/>
              </w:tcPr>
              <w:p w14:paraId="40854E29"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064D8508" w14:textId="77777777" w:rsidTr="009C6DF4">
        <w:tc>
          <w:tcPr>
            <w:tcW w:w="628" w:type="dxa"/>
          </w:tcPr>
          <w:p w14:paraId="075149FE"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54903B43" w14:textId="77777777" w:rsidR="009C6DF4" w:rsidRPr="002B7FD1" w:rsidRDefault="009C6DF4" w:rsidP="00E07119">
            <w:pPr>
              <w:pStyle w:val="a"/>
              <w:numPr>
                <w:ilvl w:val="0"/>
                <w:numId w:val="0"/>
              </w:numPr>
              <w:rPr>
                <w:color w:val="000000" w:themeColor="text1"/>
                <w:sz w:val="20"/>
                <w:szCs w:val="20"/>
              </w:rPr>
            </w:pPr>
          </w:p>
        </w:tc>
        <w:tc>
          <w:tcPr>
            <w:tcW w:w="6042" w:type="dxa"/>
          </w:tcPr>
          <w:p w14:paraId="3C3E56B3"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Establish take-off on a runway that requires recognition/briefing special operator engine-out procedure (if applicable).</w:t>
            </w:r>
          </w:p>
        </w:tc>
        <w:tc>
          <w:tcPr>
            <w:tcW w:w="1705" w:type="dxa"/>
          </w:tcPr>
          <w:p w14:paraId="3E90F74E"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390378057"/>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1218548264"/>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425692413"/>
            <w:showingPlcHdr/>
            <w:text w:multiLine="1"/>
          </w:sdtPr>
          <w:sdtEndPr/>
          <w:sdtContent>
            <w:tc>
              <w:tcPr>
                <w:tcW w:w="1604" w:type="dxa"/>
              </w:tcPr>
              <w:p w14:paraId="5A6C42DA"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62C4CC7B" w14:textId="77777777" w:rsidTr="009C6DF4">
        <w:tc>
          <w:tcPr>
            <w:tcW w:w="628" w:type="dxa"/>
          </w:tcPr>
          <w:p w14:paraId="66F54398"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6A2F0731" w14:textId="77777777" w:rsidR="009C6DF4" w:rsidRPr="002B7FD1" w:rsidRDefault="009C6DF4" w:rsidP="00E07119">
            <w:pPr>
              <w:pStyle w:val="a"/>
              <w:numPr>
                <w:ilvl w:val="0"/>
                <w:numId w:val="0"/>
              </w:numPr>
              <w:rPr>
                <w:color w:val="000000" w:themeColor="text1"/>
                <w:sz w:val="20"/>
                <w:szCs w:val="20"/>
              </w:rPr>
            </w:pPr>
          </w:p>
        </w:tc>
        <w:tc>
          <w:tcPr>
            <w:tcW w:w="6042" w:type="dxa"/>
          </w:tcPr>
          <w:p w14:paraId="2933CF00"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Introduce an engine failure or other significant emergency that requires a return to the departure or alternate departure airport</w:t>
            </w:r>
          </w:p>
        </w:tc>
        <w:tc>
          <w:tcPr>
            <w:tcW w:w="1705" w:type="dxa"/>
          </w:tcPr>
          <w:p w14:paraId="4398F191"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939122779"/>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405069160"/>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1126856051"/>
            <w:showingPlcHdr/>
            <w:text w:multiLine="1"/>
          </w:sdtPr>
          <w:sdtEndPr/>
          <w:sdtContent>
            <w:tc>
              <w:tcPr>
                <w:tcW w:w="1604" w:type="dxa"/>
              </w:tcPr>
              <w:p w14:paraId="5D7814DA"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6FC9813A" w14:textId="77777777" w:rsidTr="009C6DF4">
        <w:tc>
          <w:tcPr>
            <w:tcW w:w="628" w:type="dxa"/>
          </w:tcPr>
          <w:p w14:paraId="32E569FE"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262010EA" w14:textId="77777777" w:rsidR="009C6DF4" w:rsidRPr="002B7FD1" w:rsidRDefault="009C6DF4" w:rsidP="00E07119">
            <w:pPr>
              <w:pStyle w:val="a"/>
              <w:numPr>
                <w:ilvl w:val="0"/>
                <w:numId w:val="0"/>
              </w:numPr>
              <w:rPr>
                <w:color w:val="000000" w:themeColor="text1"/>
                <w:sz w:val="20"/>
                <w:szCs w:val="20"/>
              </w:rPr>
            </w:pPr>
          </w:p>
        </w:tc>
        <w:tc>
          <w:tcPr>
            <w:tcW w:w="6042" w:type="dxa"/>
          </w:tcPr>
          <w:p w14:paraId="37359A1B"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On takeoff roll, observe actions taken when all EFB screens fail (‘blank out’) prior to V1 (or rotation, as applicable)</w:t>
            </w:r>
          </w:p>
        </w:tc>
        <w:tc>
          <w:tcPr>
            <w:tcW w:w="1705" w:type="dxa"/>
          </w:tcPr>
          <w:p w14:paraId="1E65C106"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358665104"/>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231776329"/>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564495406"/>
            <w:showingPlcHdr/>
            <w:text w:multiLine="1"/>
          </w:sdtPr>
          <w:sdtEndPr/>
          <w:sdtContent>
            <w:tc>
              <w:tcPr>
                <w:tcW w:w="1604" w:type="dxa"/>
              </w:tcPr>
              <w:p w14:paraId="40AAB409"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38F8DF66" w14:textId="77777777" w:rsidTr="009C6DF4">
        <w:tc>
          <w:tcPr>
            <w:tcW w:w="628" w:type="dxa"/>
          </w:tcPr>
          <w:p w14:paraId="206F849C"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713F15EF" w14:textId="77777777" w:rsidR="009C6DF4" w:rsidRPr="002B7FD1" w:rsidRDefault="009C6DF4" w:rsidP="00E07119">
            <w:pPr>
              <w:pStyle w:val="a"/>
              <w:numPr>
                <w:ilvl w:val="0"/>
                <w:numId w:val="0"/>
              </w:numPr>
              <w:rPr>
                <w:color w:val="000000" w:themeColor="text1"/>
                <w:sz w:val="20"/>
                <w:szCs w:val="20"/>
              </w:rPr>
            </w:pPr>
          </w:p>
        </w:tc>
        <w:tc>
          <w:tcPr>
            <w:tcW w:w="6042" w:type="dxa"/>
          </w:tcPr>
          <w:p w14:paraId="1C3953AF"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Immediately after takeoff, observe actions taken when all EFB screens fail (‘blank out’), or when one of two EFBs fail, requiring one pilot to rely on the EFB of the other pilot.</w:t>
            </w:r>
          </w:p>
        </w:tc>
        <w:tc>
          <w:tcPr>
            <w:tcW w:w="1705" w:type="dxa"/>
          </w:tcPr>
          <w:p w14:paraId="5E4C1CBD"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343556814"/>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1854787733"/>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67077855"/>
            <w:showingPlcHdr/>
            <w:text w:multiLine="1"/>
          </w:sdtPr>
          <w:sdtEndPr/>
          <w:sdtContent>
            <w:tc>
              <w:tcPr>
                <w:tcW w:w="1604" w:type="dxa"/>
              </w:tcPr>
              <w:p w14:paraId="28F77965"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5EF84CEE" w14:textId="77777777" w:rsidTr="009C6DF4">
        <w:tc>
          <w:tcPr>
            <w:tcW w:w="628" w:type="dxa"/>
          </w:tcPr>
          <w:p w14:paraId="3E9F1F60" w14:textId="77777777" w:rsidR="009C6DF4" w:rsidRPr="002B7FD1" w:rsidRDefault="00197C50" w:rsidP="002D31AE">
            <w:pPr>
              <w:pStyle w:val="a"/>
              <w:numPr>
                <w:ilvl w:val="0"/>
                <w:numId w:val="0"/>
              </w:numPr>
              <w:jc w:val="center"/>
              <w:rPr>
                <w:color w:val="000000" w:themeColor="text1"/>
                <w:sz w:val="20"/>
                <w:szCs w:val="20"/>
              </w:rPr>
            </w:pPr>
            <w:r w:rsidRPr="002B7FD1">
              <w:rPr>
                <w:color w:val="000000" w:themeColor="text1"/>
                <w:sz w:val="20"/>
                <w:szCs w:val="20"/>
              </w:rPr>
              <w:t>3</w:t>
            </w:r>
          </w:p>
        </w:tc>
        <w:tc>
          <w:tcPr>
            <w:tcW w:w="1010" w:type="dxa"/>
          </w:tcPr>
          <w:p w14:paraId="79837F1D" w14:textId="77777777" w:rsidR="009C6DF4" w:rsidRPr="002B7FD1" w:rsidRDefault="002B7FD1" w:rsidP="00E07119">
            <w:pPr>
              <w:pStyle w:val="a"/>
              <w:numPr>
                <w:ilvl w:val="0"/>
                <w:numId w:val="0"/>
              </w:numPr>
              <w:rPr>
                <w:color w:val="000000" w:themeColor="text1"/>
                <w:sz w:val="20"/>
                <w:szCs w:val="20"/>
              </w:rPr>
            </w:pPr>
            <w:r>
              <w:rPr>
                <w:color w:val="000000" w:themeColor="text1"/>
                <w:sz w:val="20"/>
                <w:szCs w:val="20"/>
              </w:rPr>
              <w:t>Level-off</w:t>
            </w:r>
            <w:r w:rsidR="00197C50" w:rsidRPr="002B7FD1">
              <w:rPr>
                <w:color w:val="000000" w:themeColor="text1"/>
                <w:sz w:val="20"/>
                <w:szCs w:val="20"/>
              </w:rPr>
              <w:t>/</w:t>
            </w:r>
            <w:r>
              <w:rPr>
                <w:color w:val="000000" w:themeColor="text1"/>
                <w:sz w:val="20"/>
                <w:szCs w:val="20"/>
              </w:rPr>
              <w:t xml:space="preserve"> </w:t>
            </w:r>
            <w:r w:rsidR="00197C50" w:rsidRPr="002B7FD1">
              <w:rPr>
                <w:color w:val="000000" w:themeColor="text1"/>
                <w:sz w:val="20"/>
                <w:szCs w:val="20"/>
              </w:rPr>
              <w:t>Cruise</w:t>
            </w:r>
          </w:p>
        </w:tc>
        <w:tc>
          <w:tcPr>
            <w:tcW w:w="6042" w:type="dxa"/>
          </w:tcPr>
          <w:p w14:paraId="44B06230" w14:textId="77777777" w:rsidR="009C6DF4" w:rsidRPr="002B7FD1" w:rsidRDefault="00197C50" w:rsidP="00E07119">
            <w:pPr>
              <w:pStyle w:val="a"/>
              <w:numPr>
                <w:ilvl w:val="0"/>
                <w:numId w:val="0"/>
              </w:numPr>
              <w:rPr>
                <w:color w:val="000000" w:themeColor="text1"/>
                <w:sz w:val="20"/>
                <w:szCs w:val="20"/>
              </w:rPr>
            </w:pPr>
            <w:r w:rsidRPr="002B7FD1">
              <w:rPr>
                <w:color w:val="000000" w:themeColor="text1"/>
                <w:sz w:val="20"/>
                <w:szCs w:val="20"/>
              </w:rPr>
              <w:t>Observe crew actions and EFB use during abnormal situations in cruise.</w:t>
            </w:r>
          </w:p>
        </w:tc>
        <w:tc>
          <w:tcPr>
            <w:tcW w:w="1705" w:type="dxa"/>
          </w:tcPr>
          <w:p w14:paraId="3DB39F95" w14:textId="77777777" w:rsidR="009C6DF4" w:rsidRPr="002B7FD1" w:rsidRDefault="009C6DF4" w:rsidP="00197C50">
            <w:pPr>
              <w:pStyle w:val="a"/>
              <w:numPr>
                <w:ilvl w:val="0"/>
                <w:numId w:val="0"/>
              </w:numPr>
              <w:jc w:val="center"/>
              <w:rPr>
                <w:b/>
                <w:color w:val="000000" w:themeColor="text1"/>
                <w:sz w:val="20"/>
                <w:szCs w:val="20"/>
              </w:rPr>
            </w:pPr>
          </w:p>
        </w:tc>
        <w:tc>
          <w:tcPr>
            <w:tcW w:w="1604" w:type="dxa"/>
          </w:tcPr>
          <w:p w14:paraId="2EFDF04C" w14:textId="77777777" w:rsidR="009C6DF4" w:rsidRPr="002B7FD1" w:rsidRDefault="009C6DF4" w:rsidP="00F75B28">
            <w:pPr>
              <w:pStyle w:val="a"/>
              <w:numPr>
                <w:ilvl w:val="0"/>
                <w:numId w:val="0"/>
              </w:numPr>
              <w:jc w:val="center"/>
              <w:rPr>
                <w:b/>
                <w:color w:val="000000" w:themeColor="text1"/>
                <w:sz w:val="20"/>
                <w:szCs w:val="20"/>
              </w:rPr>
            </w:pPr>
          </w:p>
        </w:tc>
      </w:tr>
      <w:tr w:rsidR="009C6DF4" w:rsidRPr="002B7FD1" w14:paraId="25E0B5A5" w14:textId="77777777" w:rsidTr="009C6DF4">
        <w:tc>
          <w:tcPr>
            <w:tcW w:w="628" w:type="dxa"/>
          </w:tcPr>
          <w:p w14:paraId="76AC1E93"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441DDE9E" w14:textId="77777777" w:rsidR="009C6DF4" w:rsidRPr="002B7FD1" w:rsidRDefault="009C6DF4" w:rsidP="00E07119">
            <w:pPr>
              <w:pStyle w:val="a"/>
              <w:numPr>
                <w:ilvl w:val="0"/>
                <w:numId w:val="0"/>
              </w:numPr>
              <w:rPr>
                <w:color w:val="000000" w:themeColor="text1"/>
                <w:sz w:val="20"/>
                <w:szCs w:val="20"/>
              </w:rPr>
            </w:pPr>
          </w:p>
        </w:tc>
        <w:tc>
          <w:tcPr>
            <w:tcW w:w="6042" w:type="dxa"/>
          </w:tcPr>
          <w:p w14:paraId="48F23EEC"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Initiate an engine-failure/</w:t>
            </w:r>
            <w:r w:rsidR="00985C68">
              <w:rPr>
                <w:color w:val="000000" w:themeColor="text1"/>
                <w:sz w:val="20"/>
                <w:szCs w:val="20"/>
              </w:rPr>
              <w:t xml:space="preserve"> </w:t>
            </w:r>
            <w:r w:rsidRPr="002B7FD1">
              <w:rPr>
                <w:color w:val="000000" w:themeColor="text1"/>
                <w:sz w:val="20"/>
                <w:szCs w:val="20"/>
              </w:rPr>
              <w:t>fire with possible condition of destination below weather minimums. (if applicable, require drift down solution.)</w:t>
            </w:r>
          </w:p>
        </w:tc>
        <w:tc>
          <w:tcPr>
            <w:tcW w:w="1705" w:type="dxa"/>
          </w:tcPr>
          <w:p w14:paraId="1064B050"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809128703"/>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1474667060"/>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1050995551"/>
            <w:showingPlcHdr/>
            <w:text w:multiLine="1"/>
          </w:sdtPr>
          <w:sdtEndPr/>
          <w:sdtContent>
            <w:tc>
              <w:tcPr>
                <w:tcW w:w="1604" w:type="dxa"/>
              </w:tcPr>
              <w:p w14:paraId="01CCB8F8"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197C50" w:rsidRPr="002B7FD1" w14:paraId="0D1C69F1" w14:textId="77777777" w:rsidTr="009C6DF4">
        <w:tc>
          <w:tcPr>
            <w:tcW w:w="628" w:type="dxa"/>
          </w:tcPr>
          <w:p w14:paraId="38A55396" w14:textId="77777777" w:rsidR="00197C50" w:rsidRPr="002B7FD1" w:rsidRDefault="00197C50" w:rsidP="002D31AE">
            <w:pPr>
              <w:pStyle w:val="a"/>
              <w:numPr>
                <w:ilvl w:val="0"/>
                <w:numId w:val="0"/>
              </w:numPr>
              <w:jc w:val="center"/>
              <w:rPr>
                <w:color w:val="000000" w:themeColor="text1"/>
                <w:sz w:val="20"/>
                <w:szCs w:val="20"/>
              </w:rPr>
            </w:pPr>
          </w:p>
        </w:tc>
        <w:tc>
          <w:tcPr>
            <w:tcW w:w="1010" w:type="dxa"/>
          </w:tcPr>
          <w:p w14:paraId="39846767" w14:textId="77777777" w:rsidR="00197C50" w:rsidRPr="002B7FD1" w:rsidRDefault="00197C50" w:rsidP="00E07119">
            <w:pPr>
              <w:pStyle w:val="a"/>
              <w:numPr>
                <w:ilvl w:val="0"/>
                <w:numId w:val="0"/>
              </w:numPr>
              <w:rPr>
                <w:color w:val="000000" w:themeColor="text1"/>
                <w:sz w:val="20"/>
                <w:szCs w:val="20"/>
              </w:rPr>
            </w:pPr>
          </w:p>
        </w:tc>
        <w:tc>
          <w:tcPr>
            <w:tcW w:w="6042" w:type="dxa"/>
          </w:tcPr>
          <w:p w14:paraId="277F9FF4" w14:textId="77777777" w:rsidR="00197C50"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Initiate electrical smoke in the cockpit requiring use of smoke mask/</w:t>
            </w:r>
            <w:r w:rsidR="00985C68">
              <w:rPr>
                <w:color w:val="000000" w:themeColor="text1"/>
                <w:sz w:val="20"/>
                <w:szCs w:val="20"/>
              </w:rPr>
              <w:t xml:space="preserve"> </w:t>
            </w:r>
            <w:r w:rsidRPr="002B7FD1">
              <w:rPr>
                <w:color w:val="000000" w:themeColor="text1"/>
                <w:sz w:val="20"/>
                <w:szCs w:val="20"/>
              </w:rPr>
              <w:t>goggles while completing checklists, using EFB for approach briefing, etc.</w:t>
            </w:r>
          </w:p>
        </w:tc>
        <w:tc>
          <w:tcPr>
            <w:tcW w:w="1705" w:type="dxa"/>
          </w:tcPr>
          <w:p w14:paraId="66281CB2" w14:textId="77777777" w:rsidR="00197C50"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781218568"/>
                <w14:checkbox>
                  <w14:checked w14:val="0"/>
                  <w14:checkedState w14:val="2612" w14:font="MS Gothic"/>
                  <w14:uncheckedState w14:val="2610" w14:font="MS Gothic"/>
                </w14:checkbox>
              </w:sdtPr>
              <w:sdtEndPr/>
              <w:sdtContent>
                <w:r w:rsidR="00504D5A" w:rsidRPr="002B7FD1">
                  <w:rPr>
                    <w:rFonts w:ascii="MS Gothic" w:eastAsia="MS Gothic" w:hAnsi="MS Gothic" w:cs="MS Gothic" w:hint="eastAsia"/>
                    <w:b/>
                    <w:color w:val="000000" w:themeColor="text1"/>
                    <w:sz w:val="20"/>
                    <w:szCs w:val="20"/>
                  </w:rPr>
                  <w:t>☐</w:t>
                </w:r>
              </w:sdtContent>
            </w:sdt>
            <w:r w:rsidR="00197C50" w:rsidRPr="002B7FD1">
              <w:rPr>
                <w:b/>
                <w:color w:val="000000" w:themeColor="text1"/>
                <w:sz w:val="20"/>
                <w:szCs w:val="20"/>
              </w:rPr>
              <w:t xml:space="preserve"> Yes     </w:t>
            </w:r>
            <w:sdt>
              <w:sdtPr>
                <w:rPr>
                  <w:b/>
                  <w:color w:val="000000" w:themeColor="text1"/>
                  <w:sz w:val="20"/>
                  <w:szCs w:val="20"/>
                </w:rPr>
                <w:id w:val="-1216653515"/>
                <w14:checkbox>
                  <w14:checked w14:val="0"/>
                  <w14:checkedState w14:val="2612" w14:font="MS Gothic"/>
                  <w14:uncheckedState w14:val="2610" w14:font="MS Gothic"/>
                </w14:checkbox>
              </w:sdtPr>
              <w:sdtEndPr/>
              <w:sdtContent>
                <w:r w:rsidR="00197C50" w:rsidRPr="002B7FD1">
                  <w:rPr>
                    <w:rFonts w:ascii="MS Gothic" w:eastAsia="MS Gothic" w:hAnsi="MS Gothic" w:cs="MS Gothic" w:hint="eastAsia"/>
                    <w:b/>
                    <w:color w:val="000000" w:themeColor="text1"/>
                    <w:sz w:val="20"/>
                    <w:szCs w:val="20"/>
                  </w:rPr>
                  <w:t>☐</w:t>
                </w:r>
              </w:sdtContent>
            </w:sdt>
            <w:r w:rsidR="00197C50" w:rsidRPr="002B7FD1">
              <w:rPr>
                <w:b/>
                <w:color w:val="000000" w:themeColor="text1"/>
                <w:sz w:val="20"/>
                <w:szCs w:val="20"/>
              </w:rPr>
              <w:t xml:space="preserve"> No</w:t>
            </w:r>
          </w:p>
        </w:tc>
        <w:sdt>
          <w:sdtPr>
            <w:rPr>
              <w:b/>
              <w:color w:val="000000" w:themeColor="text1"/>
              <w:sz w:val="20"/>
              <w:szCs w:val="20"/>
            </w:rPr>
            <w:id w:val="1357317679"/>
            <w:showingPlcHdr/>
            <w:text w:multiLine="1"/>
          </w:sdtPr>
          <w:sdtEndPr/>
          <w:sdtContent>
            <w:tc>
              <w:tcPr>
                <w:tcW w:w="1604" w:type="dxa"/>
              </w:tcPr>
              <w:p w14:paraId="2BE1B653" w14:textId="77777777" w:rsidR="00197C50"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77291410" w14:textId="77777777" w:rsidTr="009C6DF4">
        <w:tc>
          <w:tcPr>
            <w:tcW w:w="628" w:type="dxa"/>
          </w:tcPr>
          <w:p w14:paraId="16190996"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59917A76" w14:textId="77777777" w:rsidR="009C6DF4" w:rsidRPr="002B7FD1" w:rsidRDefault="009C6DF4" w:rsidP="00E07119">
            <w:pPr>
              <w:pStyle w:val="a"/>
              <w:numPr>
                <w:ilvl w:val="0"/>
                <w:numId w:val="0"/>
              </w:numPr>
              <w:rPr>
                <w:color w:val="000000" w:themeColor="text1"/>
                <w:sz w:val="20"/>
                <w:szCs w:val="20"/>
              </w:rPr>
            </w:pPr>
          </w:p>
        </w:tc>
        <w:tc>
          <w:tcPr>
            <w:tcW w:w="6042" w:type="dxa"/>
          </w:tcPr>
          <w:p w14:paraId="3D13D8D5"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Initiate abnormal condition requiring EFB for reference of MEL or other procedural guidance (as applicable)</w:t>
            </w:r>
          </w:p>
        </w:tc>
        <w:tc>
          <w:tcPr>
            <w:tcW w:w="1705" w:type="dxa"/>
          </w:tcPr>
          <w:p w14:paraId="3D7246A9"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674100684"/>
                <w14:checkbox>
                  <w14:checked w14:val="0"/>
                  <w14:checkedState w14:val="2612" w14:font="MS Gothic"/>
                  <w14:uncheckedState w14:val="2610" w14:font="MS Gothic"/>
                </w14:checkbox>
              </w:sdtPr>
              <w:sdtEndPr/>
              <w:sdtContent>
                <w:r w:rsidR="00197C50"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1212647701"/>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1422761713"/>
            <w:showingPlcHdr/>
            <w:text w:multiLine="1"/>
          </w:sdtPr>
          <w:sdtEndPr/>
          <w:sdtContent>
            <w:tc>
              <w:tcPr>
                <w:tcW w:w="1604" w:type="dxa"/>
              </w:tcPr>
              <w:p w14:paraId="640D8EB8"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15499E1D" w14:textId="77777777" w:rsidTr="009C6DF4">
        <w:tc>
          <w:tcPr>
            <w:tcW w:w="628" w:type="dxa"/>
          </w:tcPr>
          <w:p w14:paraId="7DF3A73D"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0763D210" w14:textId="77777777" w:rsidR="009C6DF4" w:rsidRPr="002B7FD1" w:rsidRDefault="009C6DF4" w:rsidP="00E07119">
            <w:pPr>
              <w:pStyle w:val="a"/>
              <w:numPr>
                <w:ilvl w:val="0"/>
                <w:numId w:val="0"/>
              </w:numPr>
              <w:rPr>
                <w:color w:val="000000" w:themeColor="text1"/>
                <w:sz w:val="20"/>
                <w:szCs w:val="20"/>
              </w:rPr>
            </w:pPr>
          </w:p>
        </w:tc>
        <w:tc>
          <w:tcPr>
            <w:tcW w:w="6042" w:type="dxa"/>
          </w:tcPr>
          <w:p w14:paraId="1B7E6FE1"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If cabin crew interact with the flight crew through EFB in anyway, introduce an abnormal situation, medical emergency, maintenance item, etc. (These could be added to any other flight phase scenario, if applicable)</w:t>
            </w:r>
          </w:p>
        </w:tc>
        <w:tc>
          <w:tcPr>
            <w:tcW w:w="1705" w:type="dxa"/>
          </w:tcPr>
          <w:p w14:paraId="5C96C9D4" w14:textId="3975B6CB"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2008247132"/>
                <w14:checkbox>
                  <w14:checked w14:val="0"/>
                  <w14:checkedState w14:val="2612" w14:font="MS Gothic"/>
                  <w14:uncheckedState w14:val="2610" w14:font="MS Gothic"/>
                </w14:checkbox>
              </w:sdtPr>
              <w:sdtEndPr/>
              <w:sdtContent>
                <w:r w:rsidR="00D37B0D">
                  <w:rPr>
                    <w:rFonts w:ascii="MS Gothic" w:eastAsia="MS Gothic" w:hAnsi="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19869201"/>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248573004"/>
            <w:showingPlcHdr/>
            <w:text w:multiLine="1"/>
          </w:sdtPr>
          <w:sdtEndPr/>
          <w:sdtContent>
            <w:tc>
              <w:tcPr>
                <w:tcW w:w="1604" w:type="dxa"/>
              </w:tcPr>
              <w:p w14:paraId="1FC9A19C"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51FB5991" w14:textId="77777777" w:rsidTr="009C6DF4">
        <w:tc>
          <w:tcPr>
            <w:tcW w:w="628" w:type="dxa"/>
          </w:tcPr>
          <w:p w14:paraId="44437A1A" w14:textId="77777777" w:rsidR="009C6DF4" w:rsidRPr="002B7FD1" w:rsidRDefault="00197C50" w:rsidP="002D31AE">
            <w:pPr>
              <w:pStyle w:val="a"/>
              <w:numPr>
                <w:ilvl w:val="0"/>
                <w:numId w:val="0"/>
              </w:numPr>
              <w:jc w:val="center"/>
              <w:rPr>
                <w:color w:val="000000" w:themeColor="text1"/>
                <w:sz w:val="20"/>
                <w:szCs w:val="20"/>
              </w:rPr>
            </w:pPr>
            <w:r w:rsidRPr="002B7FD1">
              <w:rPr>
                <w:color w:val="000000" w:themeColor="text1"/>
                <w:sz w:val="20"/>
                <w:szCs w:val="20"/>
              </w:rPr>
              <w:t>4</w:t>
            </w:r>
          </w:p>
        </w:tc>
        <w:tc>
          <w:tcPr>
            <w:tcW w:w="1010" w:type="dxa"/>
          </w:tcPr>
          <w:p w14:paraId="6BB020CB" w14:textId="77777777" w:rsidR="009C6DF4" w:rsidRPr="002B7FD1" w:rsidRDefault="00197C50" w:rsidP="00E07119">
            <w:pPr>
              <w:pStyle w:val="a"/>
              <w:numPr>
                <w:ilvl w:val="0"/>
                <w:numId w:val="0"/>
              </w:numPr>
              <w:rPr>
                <w:color w:val="000000" w:themeColor="text1"/>
                <w:sz w:val="20"/>
                <w:szCs w:val="20"/>
              </w:rPr>
            </w:pPr>
            <w:r w:rsidRPr="002B7FD1">
              <w:rPr>
                <w:color w:val="000000" w:themeColor="text1"/>
                <w:sz w:val="20"/>
                <w:szCs w:val="20"/>
              </w:rPr>
              <w:t>Descent</w:t>
            </w:r>
          </w:p>
        </w:tc>
        <w:tc>
          <w:tcPr>
            <w:tcW w:w="6042" w:type="dxa"/>
          </w:tcPr>
          <w:p w14:paraId="5EE6F46B" w14:textId="77777777" w:rsidR="009C6DF4" w:rsidRPr="002B7FD1" w:rsidRDefault="00197C50" w:rsidP="00E07119">
            <w:pPr>
              <w:pStyle w:val="a"/>
              <w:numPr>
                <w:ilvl w:val="0"/>
                <w:numId w:val="0"/>
              </w:numPr>
              <w:rPr>
                <w:color w:val="000000" w:themeColor="text1"/>
                <w:sz w:val="20"/>
                <w:szCs w:val="20"/>
              </w:rPr>
            </w:pPr>
            <w:r w:rsidRPr="002B7FD1">
              <w:rPr>
                <w:color w:val="000000" w:themeColor="text1"/>
                <w:sz w:val="20"/>
                <w:szCs w:val="20"/>
              </w:rPr>
              <w:t>Observe crew actions and EFB use during preparation for landing.</w:t>
            </w:r>
          </w:p>
        </w:tc>
        <w:tc>
          <w:tcPr>
            <w:tcW w:w="1705" w:type="dxa"/>
          </w:tcPr>
          <w:p w14:paraId="5D3BA3A2" w14:textId="77777777" w:rsidR="009C6DF4" w:rsidRPr="002B7FD1" w:rsidRDefault="009C6DF4" w:rsidP="00F75B28">
            <w:pPr>
              <w:pStyle w:val="a"/>
              <w:numPr>
                <w:ilvl w:val="0"/>
                <w:numId w:val="0"/>
              </w:numPr>
              <w:jc w:val="center"/>
              <w:rPr>
                <w:b/>
                <w:color w:val="000000" w:themeColor="text1"/>
                <w:sz w:val="20"/>
                <w:szCs w:val="20"/>
              </w:rPr>
            </w:pPr>
          </w:p>
        </w:tc>
        <w:tc>
          <w:tcPr>
            <w:tcW w:w="1604" w:type="dxa"/>
          </w:tcPr>
          <w:p w14:paraId="540153DE" w14:textId="77777777" w:rsidR="009C6DF4" w:rsidRPr="002B7FD1" w:rsidRDefault="009C6DF4" w:rsidP="00F75B28">
            <w:pPr>
              <w:pStyle w:val="a"/>
              <w:numPr>
                <w:ilvl w:val="0"/>
                <w:numId w:val="0"/>
              </w:numPr>
              <w:jc w:val="center"/>
              <w:rPr>
                <w:b/>
                <w:color w:val="000000" w:themeColor="text1"/>
                <w:sz w:val="20"/>
                <w:szCs w:val="20"/>
              </w:rPr>
            </w:pPr>
          </w:p>
        </w:tc>
      </w:tr>
      <w:tr w:rsidR="009C6DF4" w:rsidRPr="002B7FD1" w14:paraId="657C8AD8" w14:textId="77777777" w:rsidTr="009C6DF4">
        <w:tc>
          <w:tcPr>
            <w:tcW w:w="628" w:type="dxa"/>
          </w:tcPr>
          <w:p w14:paraId="32A7FB6C"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71653FB7" w14:textId="77777777" w:rsidR="009C6DF4" w:rsidRPr="002B7FD1" w:rsidRDefault="009C6DF4" w:rsidP="00E07119">
            <w:pPr>
              <w:pStyle w:val="a"/>
              <w:numPr>
                <w:ilvl w:val="0"/>
                <w:numId w:val="0"/>
              </w:numPr>
              <w:rPr>
                <w:color w:val="000000" w:themeColor="text1"/>
                <w:sz w:val="20"/>
                <w:szCs w:val="20"/>
              </w:rPr>
            </w:pPr>
          </w:p>
        </w:tc>
        <w:tc>
          <w:tcPr>
            <w:tcW w:w="6042" w:type="dxa"/>
          </w:tcPr>
          <w:p w14:paraId="544A3562"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During approach to landing, introduce a runway change, holding, and/or the need to re-compute landing weight and V speeds.</w:t>
            </w:r>
          </w:p>
        </w:tc>
        <w:tc>
          <w:tcPr>
            <w:tcW w:w="1705" w:type="dxa"/>
          </w:tcPr>
          <w:p w14:paraId="3DEECBA4"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916984260"/>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781729079"/>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389697391"/>
            <w:showingPlcHdr/>
            <w:text w:multiLine="1"/>
          </w:sdtPr>
          <w:sdtEndPr/>
          <w:sdtContent>
            <w:tc>
              <w:tcPr>
                <w:tcW w:w="1604" w:type="dxa"/>
              </w:tcPr>
              <w:p w14:paraId="0D0720A8"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756B1A75" w14:textId="77777777" w:rsidTr="009C6DF4">
        <w:tc>
          <w:tcPr>
            <w:tcW w:w="628" w:type="dxa"/>
          </w:tcPr>
          <w:p w14:paraId="75E77B0C"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4C6881DB" w14:textId="77777777" w:rsidR="009C6DF4" w:rsidRPr="002B7FD1" w:rsidRDefault="009C6DF4" w:rsidP="00E07119">
            <w:pPr>
              <w:pStyle w:val="a"/>
              <w:numPr>
                <w:ilvl w:val="0"/>
                <w:numId w:val="0"/>
              </w:numPr>
              <w:rPr>
                <w:color w:val="000000" w:themeColor="text1"/>
                <w:sz w:val="20"/>
                <w:szCs w:val="20"/>
              </w:rPr>
            </w:pPr>
          </w:p>
        </w:tc>
        <w:tc>
          <w:tcPr>
            <w:tcW w:w="6042" w:type="dxa"/>
          </w:tcPr>
          <w:p w14:paraId="604A8A32"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During descent, tell the crew that reported runway conditions require references to operational limitations due to contamination, wind, etc.</w:t>
            </w:r>
          </w:p>
        </w:tc>
        <w:tc>
          <w:tcPr>
            <w:tcW w:w="1705" w:type="dxa"/>
          </w:tcPr>
          <w:p w14:paraId="26A47FA0"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240370185"/>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1747560335"/>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943150467"/>
            <w:showingPlcHdr/>
            <w:text w:multiLine="1"/>
          </w:sdtPr>
          <w:sdtEndPr/>
          <w:sdtContent>
            <w:tc>
              <w:tcPr>
                <w:tcW w:w="1604" w:type="dxa"/>
              </w:tcPr>
              <w:p w14:paraId="0FC0E057"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359D8143" w14:textId="77777777" w:rsidTr="009C6DF4">
        <w:tc>
          <w:tcPr>
            <w:tcW w:w="628" w:type="dxa"/>
          </w:tcPr>
          <w:p w14:paraId="28E2E4D4" w14:textId="77777777" w:rsidR="009C6DF4" w:rsidRPr="002B7FD1" w:rsidRDefault="00197C50" w:rsidP="002D31AE">
            <w:pPr>
              <w:pStyle w:val="a"/>
              <w:numPr>
                <w:ilvl w:val="0"/>
                <w:numId w:val="0"/>
              </w:numPr>
              <w:jc w:val="center"/>
              <w:rPr>
                <w:color w:val="000000" w:themeColor="text1"/>
                <w:sz w:val="20"/>
                <w:szCs w:val="20"/>
              </w:rPr>
            </w:pPr>
            <w:r w:rsidRPr="002B7FD1">
              <w:rPr>
                <w:color w:val="000000" w:themeColor="text1"/>
                <w:sz w:val="20"/>
                <w:szCs w:val="20"/>
              </w:rPr>
              <w:t>5</w:t>
            </w:r>
          </w:p>
        </w:tc>
        <w:tc>
          <w:tcPr>
            <w:tcW w:w="1010" w:type="dxa"/>
          </w:tcPr>
          <w:p w14:paraId="23716944" w14:textId="77777777" w:rsidR="009C6DF4" w:rsidRPr="002B7FD1" w:rsidRDefault="00197C50" w:rsidP="00E07119">
            <w:pPr>
              <w:pStyle w:val="a"/>
              <w:numPr>
                <w:ilvl w:val="0"/>
                <w:numId w:val="0"/>
              </w:numPr>
              <w:rPr>
                <w:color w:val="000000" w:themeColor="text1"/>
                <w:sz w:val="20"/>
                <w:szCs w:val="20"/>
              </w:rPr>
            </w:pPr>
            <w:r w:rsidRPr="002B7FD1">
              <w:rPr>
                <w:color w:val="000000" w:themeColor="text1"/>
                <w:sz w:val="20"/>
                <w:szCs w:val="20"/>
              </w:rPr>
              <w:t>Approach</w:t>
            </w:r>
            <w:proofErr w:type="gramStart"/>
            <w:r w:rsidRPr="002B7FD1">
              <w:rPr>
                <w:color w:val="000000" w:themeColor="text1"/>
                <w:sz w:val="20"/>
                <w:szCs w:val="20"/>
              </w:rPr>
              <w:t>/</w:t>
            </w:r>
            <w:r w:rsidR="002B7FD1">
              <w:rPr>
                <w:color w:val="000000" w:themeColor="text1"/>
                <w:sz w:val="20"/>
                <w:szCs w:val="20"/>
              </w:rPr>
              <w:t xml:space="preserve"> </w:t>
            </w:r>
            <w:r w:rsidRPr="002B7FD1">
              <w:rPr>
                <w:color w:val="000000" w:themeColor="text1"/>
                <w:sz w:val="20"/>
                <w:szCs w:val="20"/>
              </w:rPr>
              <w:t xml:space="preserve"> Landing</w:t>
            </w:r>
            <w:proofErr w:type="gramEnd"/>
          </w:p>
        </w:tc>
        <w:tc>
          <w:tcPr>
            <w:tcW w:w="6042" w:type="dxa"/>
          </w:tcPr>
          <w:p w14:paraId="50E01DC9" w14:textId="77777777" w:rsidR="009C6DF4" w:rsidRPr="002B7FD1" w:rsidRDefault="00197C50" w:rsidP="00E07119">
            <w:pPr>
              <w:pStyle w:val="a"/>
              <w:numPr>
                <w:ilvl w:val="0"/>
                <w:numId w:val="0"/>
              </w:numPr>
              <w:rPr>
                <w:color w:val="000000" w:themeColor="text1"/>
                <w:sz w:val="20"/>
                <w:szCs w:val="20"/>
              </w:rPr>
            </w:pPr>
            <w:r w:rsidRPr="002B7FD1">
              <w:rPr>
                <w:color w:val="000000" w:themeColor="text1"/>
                <w:sz w:val="20"/>
                <w:szCs w:val="20"/>
              </w:rPr>
              <w:t>Observe crew actions and EFB use under poor weather conditions, or to airports with complex taxi routes.</w:t>
            </w:r>
          </w:p>
        </w:tc>
        <w:tc>
          <w:tcPr>
            <w:tcW w:w="1705" w:type="dxa"/>
          </w:tcPr>
          <w:p w14:paraId="40E377D2" w14:textId="77777777" w:rsidR="009C6DF4" w:rsidRPr="002B7FD1" w:rsidRDefault="009C6DF4" w:rsidP="00197C50">
            <w:pPr>
              <w:pStyle w:val="a"/>
              <w:numPr>
                <w:ilvl w:val="0"/>
                <w:numId w:val="0"/>
              </w:numPr>
              <w:jc w:val="center"/>
              <w:rPr>
                <w:b/>
                <w:color w:val="000000" w:themeColor="text1"/>
                <w:sz w:val="20"/>
                <w:szCs w:val="20"/>
              </w:rPr>
            </w:pPr>
          </w:p>
        </w:tc>
        <w:tc>
          <w:tcPr>
            <w:tcW w:w="1604" w:type="dxa"/>
          </w:tcPr>
          <w:p w14:paraId="717877EC" w14:textId="77777777" w:rsidR="009C6DF4" w:rsidRPr="002B7FD1" w:rsidRDefault="009C6DF4" w:rsidP="00F75B28">
            <w:pPr>
              <w:pStyle w:val="a"/>
              <w:numPr>
                <w:ilvl w:val="0"/>
                <w:numId w:val="0"/>
              </w:numPr>
              <w:jc w:val="center"/>
              <w:rPr>
                <w:b/>
                <w:color w:val="000000" w:themeColor="text1"/>
                <w:sz w:val="20"/>
                <w:szCs w:val="20"/>
              </w:rPr>
            </w:pPr>
          </w:p>
        </w:tc>
      </w:tr>
      <w:tr w:rsidR="009C6DF4" w:rsidRPr="002B7FD1" w14:paraId="78D21413" w14:textId="77777777" w:rsidTr="009C6DF4">
        <w:tc>
          <w:tcPr>
            <w:tcW w:w="628" w:type="dxa"/>
          </w:tcPr>
          <w:p w14:paraId="7674A9CC"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74A2FBBB" w14:textId="77777777" w:rsidR="009C6DF4" w:rsidRPr="002B7FD1" w:rsidRDefault="009C6DF4" w:rsidP="00E07119">
            <w:pPr>
              <w:pStyle w:val="a"/>
              <w:numPr>
                <w:ilvl w:val="0"/>
                <w:numId w:val="0"/>
              </w:numPr>
              <w:rPr>
                <w:color w:val="000000" w:themeColor="text1"/>
                <w:sz w:val="20"/>
                <w:szCs w:val="20"/>
              </w:rPr>
            </w:pPr>
          </w:p>
        </w:tc>
        <w:tc>
          <w:tcPr>
            <w:tcW w:w="6042" w:type="dxa"/>
          </w:tcPr>
          <w:p w14:paraId="2BA02241" w14:textId="77777777" w:rsidR="009C6DF4" w:rsidRPr="002B7FD1" w:rsidRDefault="00197C50" w:rsidP="00E14145">
            <w:pPr>
              <w:pStyle w:val="a"/>
              <w:numPr>
                <w:ilvl w:val="0"/>
                <w:numId w:val="36"/>
              </w:numPr>
              <w:ind w:left="282" w:hanging="282"/>
              <w:rPr>
                <w:color w:val="000000" w:themeColor="text1"/>
                <w:sz w:val="20"/>
                <w:szCs w:val="20"/>
              </w:rPr>
            </w:pPr>
            <w:r w:rsidRPr="002B7FD1">
              <w:rPr>
                <w:color w:val="000000" w:themeColor="text1"/>
                <w:sz w:val="20"/>
                <w:szCs w:val="20"/>
              </w:rPr>
              <w:t>During approach/</w:t>
            </w:r>
            <w:r w:rsidR="002B7FD1">
              <w:rPr>
                <w:color w:val="000000" w:themeColor="text1"/>
                <w:sz w:val="20"/>
                <w:szCs w:val="20"/>
              </w:rPr>
              <w:t xml:space="preserve"> </w:t>
            </w:r>
            <w:r w:rsidRPr="002B7FD1">
              <w:rPr>
                <w:color w:val="000000" w:themeColor="text1"/>
                <w:sz w:val="20"/>
                <w:szCs w:val="20"/>
              </w:rPr>
              <w:t xml:space="preserve">landing, tell the crew </w:t>
            </w:r>
            <w:r w:rsidR="00F15071" w:rsidRPr="002B7FD1">
              <w:rPr>
                <w:color w:val="000000" w:themeColor="text1"/>
                <w:sz w:val="20"/>
                <w:szCs w:val="20"/>
              </w:rPr>
              <w:t>that conditions require reference to SMGCS taxi routing or a complex clearance.</w:t>
            </w:r>
          </w:p>
        </w:tc>
        <w:tc>
          <w:tcPr>
            <w:tcW w:w="1705" w:type="dxa"/>
          </w:tcPr>
          <w:p w14:paraId="394EF20D"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748817178"/>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2093151940"/>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864751175"/>
            <w:showingPlcHdr/>
            <w:text w:multiLine="1"/>
          </w:sdtPr>
          <w:sdtEndPr/>
          <w:sdtContent>
            <w:tc>
              <w:tcPr>
                <w:tcW w:w="1604" w:type="dxa"/>
              </w:tcPr>
              <w:p w14:paraId="24A8BFC8"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54A5ACC2" w14:textId="77777777" w:rsidTr="009C6DF4">
        <w:tc>
          <w:tcPr>
            <w:tcW w:w="628" w:type="dxa"/>
          </w:tcPr>
          <w:p w14:paraId="2E59147D"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2A73D55B" w14:textId="77777777" w:rsidR="009C6DF4" w:rsidRPr="002B7FD1" w:rsidRDefault="009C6DF4" w:rsidP="00E07119">
            <w:pPr>
              <w:pStyle w:val="a"/>
              <w:numPr>
                <w:ilvl w:val="0"/>
                <w:numId w:val="0"/>
              </w:numPr>
              <w:rPr>
                <w:color w:val="000000" w:themeColor="text1"/>
                <w:sz w:val="20"/>
                <w:szCs w:val="20"/>
              </w:rPr>
            </w:pPr>
          </w:p>
        </w:tc>
        <w:tc>
          <w:tcPr>
            <w:tcW w:w="6042" w:type="dxa"/>
          </w:tcPr>
          <w:p w14:paraId="38CCC4A6" w14:textId="77777777" w:rsidR="009C6DF4" w:rsidRPr="002B7FD1" w:rsidRDefault="00F15071" w:rsidP="00E14145">
            <w:pPr>
              <w:pStyle w:val="a"/>
              <w:numPr>
                <w:ilvl w:val="0"/>
                <w:numId w:val="36"/>
              </w:numPr>
              <w:ind w:left="282" w:hanging="282"/>
              <w:rPr>
                <w:color w:val="000000" w:themeColor="text1"/>
                <w:sz w:val="20"/>
                <w:szCs w:val="20"/>
              </w:rPr>
            </w:pPr>
            <w:r w:rsidRPr="002B7FD1">
              <w:rPr>
                <w:color w:val="000000" w:themeColor="text1"/>
                <w:sz w:val="20"/>
                <w:szCs w:val="20"/>
              </w:rPr>
              <w:t>Initiate an ATC request for specific taxiway turn off during rollout after landing.</w:t>
            </w:r>
          </w:p>
        </w:tc>
        <w:tc>
          <w:tcPr>
            <w:tcW w:w="1705" w:type="dxa"/>
          </w:tcPr>
          <w:p w14:paraId="22A0DDD0"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566962765"/>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1553149209"/>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453872828"/>
            <w:showingPlcHdr/>
            <w:text w:multiLine="1"/>
          </w:sdtPr>
          <w:sdtEndPr/>
          <w:sdtContent>
            <w:tc>
              <w:tcPr>
                <w:tcW w:w="1604" w:type="dxa"/>
              </w:tcPr>
              <w:p w14:paraId="106A2F4F"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r w:rsidR="009C6DF4" w:rsidRPr="002B7FD1" w14:paraId="083D61F9" w14:textId="77777777" w:rsidTr="009C6DF4">
        <w:tc>
          <w:tcPr>
            <w:tcW w:w="628" w:type="dxa"/>
          </w:tcPr>
          <w:p w14:paraId="72E17E1E" w14:textId="77777777" w:rsidR="009C6DF4" w:rsidRPr="002B7FD1" w:rsidRDefault="00F15071" w:rsidP="002D31AE">
            <w:pPr>
              <w:pStyle w:val="a"/>
              <w:numPr>
                <w:ilvl w:val="0"/>
                <w:numId w:val="0"/>
              </w:numPr>
              <w:jc w:val="center"/>
              <w:rPr>
                <w:color w:val="000000" w:themeColor="text1"/>
                <w:sz w:val="20"/>
                <w:szCs w:val="20"/>
              </w:rPr>
            </w:pPr>
            <w:r w:rsidRPr="002B7FD1">
              <w:rPr>
                <w:color w:val="000000" w:themeColor="text1"/>
                <w:sz w:val="20"/>
                <w:szCs w:val="20"/>
              </w:rPr>
              <w:t>6</w:t>
            </w:r>
          </w:p>
        </w:tc>
        <w:tc>
          <w:tcPr>
            <w:tcW w:w="1010" w:type="dxa"/>
          </w:tcPr>
          <w:p w14:paraId="4FB03777" w14:textId="77777777" w:rsidR="009C6DF4" w:rsidRPr="002B7FD1" w:rsidRDefault="00F15071" w:rsidP="00E07119">
            <w:pPr>
              <w:pStyle w:val="a"/>
              <w:numPr>
                <w:ilvl w:val="0"/>
                <w:numId w:val="0"/>
              </w:numPr>
              <w:rPr>
                <w:color w:val="000000" w:themeColor="text1"/>
                <w:sz w:val="20"/>
                <w:szCs w:val="20"/>
              </w:rPr>
            </w:pPr>
            <w:r w:rsidRPr="002B7FD1">
              <w:rPr>
                <w:color w:val="000000" w:themeColor="text1"/>
                <w:sz w:val="20"/>
                <w:szCs w:val="20"/>
              </w:rPr>
              <w:t>Destination Ground Operations</w:t>
            </w:r>
          </w:p>
        </w:tc>
        <w:tc>
          <w:tcPr>
            <w:tcW w:w="6042" w:type="dxa"/>
          </w:tcPr>
          <w:p w14:paraId="364C9FBB" w14:textId="77777777" w:rsidR="009C6DF4" w:rsidRPr="002B7FD1" w:rsidRDefault="00F15071" w:rsidP="00E07119">
            <w:pPr>
              <w:pStyle w:val="a"/>
              <w:numPr>
                <w:ilvl w:val="0"/>
                <w:numId w:val="0"/>
              </w:numPr>
              <w:rPr>
                <w:color w:val="000000" w:themeColor="text1"/>
                <w:sz w:val="20"/>
                <w:szCs w:val="20"/>
              </w:rPr>
            </w:pPr>
            <w:r w:rsidRPr="002B7FD1">
              <w:rPr>
                <w:color w:val="000000" w:themeColor="text1"/>
                <w:sz w:val="20"/>
                <w:szCs w:val="20"/>
              </w:rPr>
              <w:t>Observe crew actions and EFB use during ground operations.</w:t>
            </w:r>
          </w:p>
        </w:tc>
        <w:tc>
          <w:tcPr>
            <w:tcW w:w="1705" w:type="dxa"/>
          </w:tcPr>
          <w:p w14:paraId="3498980F" w14:textId="77777777" w:rsidR="009C6DF4" w:rsidRPr="002B7FD1" w:rsidRDefault="009C6DF4" w:rsidP="00F75B28">
            <w:pPr>
              <w:pStyle w:val="a"/>
              <w:numPr>
                <w:ilvl w:val="0"/>
                <w:numId w:val="0"/>
              </w:numPr>
              <w:jc w:val="center"/>
              <w:rPr>
                <w:b/>
                <w:color w:val="000000" w:themeColor="text1"/>
                <w:sz w:val="20"/>
                <w:szCs w:val="20"/>
              </w:rPr>
            </w:pPr>
          </w:p>
        </w:tc>
        <w:tc>
          <w:tcPr>
            <w:tcW w:w="1604" w:type="dxa"/>
          </w:tcPr>
          <w:p w14:paraId="5D0E4A18" w14:textId="77777777" w:rsidR="009C6DF4" w:rsidRPr="002B7FD1" w:rsidRDefault="009C6DF4" w:rsidP="00F75B28">
            <w:pPr>
              <w:pStyle w:val="a"/>
              <w:numPr>
                <w:ilvl w:val="0"/>
                <w:numId w:val="0"/>
              </w:numPr>
              <w:jc w:val="center"/>
              <w:rPr>
                <w:b/>
                <w:color w:val="000000" w:themeColor="text1"/>
                <w:sz w:val="20"/>
                <w:szCs w:val="20"/>
              </w:rPr>
            </w:pPr>
          </w:p>
        </w:tc>
      </w:tr>
      <w:tr w:rsidR="009C6DF4" w:rsidRPr="002B7FD1" w14:paraId="4051D5EF" w14:textId="77777777" w:rsidTr="009C6DF4">
        <w:tc>
          <w:tcPr>
            <w:tcW w:w="628" w:type="dxa"/>
          </w:tcPr>
          <w:p w14:paraId="35E44C79" w14:textId="77777777" w:rsidR="009C6DF4" w:rsidRPr="002B7FD1" w:rsidRDefault="009C6DF4" w:rsidP="002D31AE">
            <w:pPr>
              <w:pStyle w:val="a"/>
              <w:numPr>
                <w:ilvl w:val="0"/>
                <w:numId w:val="0"/>
              </w:numPr>
              <w:jc w:val="center"/>
              <w:rPr>
                <w:color w:val="000000" w:themeColor="text1"/>
                <w:sz w:val="20"/>
                <w:szCs w:val="20"/>
              </w:rPr>
            </w:pPr>
          </w:p>
        </w:tc>
        <w:tc>
          <w:tcPr>
            <w:tcW w:w="1010" w:type="dxa"/>
          </w:tcPr>
          <w:p w14:paraId="12568E95" w14:textId="77777777" w:rsidR="009C6DF4" w:rsidRPr="002B7FD1" w:rsidRDefault="009C6DF4" w:rsidP="00E07119">
            <w:pPr>
              <w:pStyle w:val="a"/>
              <w:numPr>
                <w:ilvl w:val="0"/>
                <w:numId w:val="0"/>
              </w:numPr>
              <w:rPr>
                <w:color w:val="000000" w:themeColor="text1"/>
                <w:sz w:val="20"/>
                <w:szCs w:val="20"/>
              </w:rPr>
            </w:pPr>
          </w:p>
        </w:tc>
        <w:tc>
          <w:tcPr>
            <w:tcW w:w="6042" w:type="dxa"/>
          </w:tcPr>
          <w:p w14:paraId="1DA8AEB1" w14:textId="77777777" w:rsidR="009C6DF4" w:rsidRPr="002B7FD1" w:rsidRDefault="00F15071" w:rsidP="00E14145">
            <w:pPr>
              <w:pStyle w:val="a"/>
              <w:numPr>
                <w:ilvl w:val="0"/>
                <w:numId w:val="36"/>
              </w:numPr>
              <w:ind w:left="281" w:hanging="281"/>
              <w:rPr>
                <w:color w:val="000000" w:themeColor="text1"/>
                <w:sz w:val="20"/>
                <w:szCs w:val="20"/>
              </w:rPr>
            </w:pPr>
            <w:r w:rsidRPr="002B7FD1">
              <w:rPr>
                <w:color w:val="000000" w:themeColor="text1"/>
                <w:sz w:val="20"/>
                <w:szCs w:val="20"/>
              </w:rPr>
              <w:t>Initiate EFB partial failure or simulate possible erroneous output requiring maintenance discrepancy to be entered</w:t>
            </w:r>
          </w:p>
        </w:tc>
        <w:tc>
          <w:tcPr>
            <w:tcW w:w="1705" w:type="dxa"/>
          </w:tcPr>
          <w:p w14:paraId="6B42777E" w14:textId="77777777" w:rsidR="009C6DF4" w:rsidRPr="002B7FD1"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22973948"/>
                <w14:checkbox>
                  <w14:checked w14:val="0"/>
                  <w14:checkedState w14:val="2612" w14:font="MS Gothic"/>
                  <w14:uncheckedState w14:val="2610" w14:font="MS Gothic"/>
                </w14:checkbox>
              </w:sdtPr>
              <w:sdtEndPr/>
              <w:sdtContent>
                <w:r w:rsidR="00F15071"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Yes     </w:t>
            </w:r>
            <w:sdt>
              <w:sdtPr>
                <w:rPr>
                  <w:b/>
                  <w:color w:val="000000" w:themeColor="text1"/>
                  <w:sz w:val="20"/>
                  <w:szCs w:val="20"/>
                </w:rPr>
                <w:id w:val="79872321"/>
                <w14:checkbox>
                  <w14:checked w14:val="0"/>
                  <w14:checkedState w14:val="2612" w14:font="MS Gothic"/>
                  <w14:uncheckedState w14:val="2610" w14:font="MS Gothic"/>
                </w14:checkbox>
              </w:sdtPr>
              <w:sdtEndPr/>
              <w:sdtContent>
                <w:r w:rsidR="009C6DF4" w:rsidRPr="002B7FD1">
                  <w:rPr>
                    <w:rFonts w:ascii="MS Gothic" w:eastAsia="MS Gothic" w:hAnsi="MS Gothic" w:cs="MS Gothic" w:hint="eastAsia"/>
                    <w:b/>
                    <w:color w:val="000000" w:themeColor="text1"/>
                    <w:sz w:val="20"/>
                    <w:szCs w:val="20"/>
                  </w:rPr>
                  <w:t>☐</w:t>
                </w:r>
              </w:sdtContent>
            </w:sdt>
            <w:r w:rsidR="009C6DF4" w:rsidRPr="002B7FD1">
              <w:rPr>
                <w:b/>
                <w:color w:val="000000" w:themeColor="text1"/>
                <w:sz w:val="20"/>
                <w:szCs w:val="20"/>
              </w:rPr>
              <w:t xml:space="preserve"> No</w:t>
            </w:r>
          </w:p>
        </w:tc>
        <w:sdt>
          <w:sdtPr>
            <w:rPr>
              <w:b/>
              <w:color w:val="000000" w:themeColor="text1"/>
              <w:sz w:val="20"/>
              <w:szCs w:val="20"/>
            </w:rPr>
            <w:id w:val="-559858080"/>
            <w:showingPlcHdr/>
            <w:text w:multiLine="1"/>
          </w:sdtPr>
          <w:sdtEndPr/>
          <w:sdtContent>
            <w:tc>
              <w:tcPr>
                <w:tcW w:w="1604" w:type="dxa"/>
              </w:tcPr>
              <w:p w14:paraId="6FEF09A4" w14:textId="77777777" w:rsidR="009C6DF4" w:rsidRPr="002B7FD1" w:rsidRDefault="00E14145" w:rsidP="00F75B28">
                <w:pPr>
                  <w:pStyle w:val="a"/>
                  <w:numPr>
                    <w:ilvl w:val="0"/>
                    <w:numId w:val="0"/>
                  </w:numPr>
                  <w:jc w:val="center"/>
                  <w:rPr>
                    <w:b/>
                    <w:color w:val="000000" w:themeColor="text1"/>
                    <w:sz w:val="20"/>
                    <w:szCs w:val="20"/>
                  </w:rPr>
                </w:pPr>
                <w:r w:rsidRPr="002B7FD1">
                  <w:rPr>
                    <w:rStyle w:val="PlaceholderText"/>
                    <w:sz w:val="20"/>
                    <w:szCs w:val="20"/>
                  </w:rPr>
                  <w:t xml:space="preserve">          </w:t>
                </w:r>
              </w:p>
            </w:tc>
          </w:sdtContent>
        </w:sdt>
      </w:tr>
    </w:tbl>
    <w:p w14:paraId="1E890752" w14:textId="77777777" w:rsidR="00F15071" w:rsidRDefault="00F15071" w:rsidP="00E14145">
      <w:pPr>
        <w:pStyle w:val="a"/>
        <w:numPr>
          <w:ilvl w:val="0"/>
          <w:numId w:val="0"/>
        </w:numPr>
        <w:spacing w:before="0" w:after="0"/>
        <w:rPr>
          <w:color w:val="000000" w:themeColor="text1"/>
        </w:rPr>
      </w:pPr>
    </w:p>
    <w:tbl>
      <w:tblPr>
        <w:tblStyle w:val="TableGrid"/>
        <w:tblW w:w="0" w:type="auto"/>
        <w:tblLook w:val="04A0" w:firstRow="1" w:lastRow="0" w:firstColumn="1" w:lastColumn="0" w:noHBand="0" w:noVBand="1"/>
      </w:tblPr>
      <w:tblGrid>
        <w:gridCol w:w="10989"/>
      </w:tblGrid>
      <w:tr w:rsidR="00F15071" w:rsidRPr="002B7FD1" w14:paraId="06ED39B2" w14:textId="77777777" w:rsidTr="00F75B28">
        <w:tc>
          <w:tcPr>
            <w:tcW w:w="10989" w:type="dxa"/>
            <w:shd w:val="clear" w:color="auto" w:fill="D9D9D9" w:themeFill="background1" w:themeFillShade="D9"/>
            <w:vAlign w:val="center"/>
          </w:tcPr>
          <w:p w14:paraId="09EA91EF" w14:textId="77777777" w:rsidR="00F15071" w:rsidRPr="002B7FD1" w:rsidRDefault="00F15071" w:rsidP="00F75B28">
            <w:pPr>
              <w:pStyle w:val="a"/>
              <w:numPr>
                <w:ilvl w:val="0"/>
                <w:numId w:val="0"/>
              </w:numPr>
              <w:jc w:val="center"/>
              <w:rPr>
                <w:b/>
                <w:color w:val="000000" w:themeColor="text1"/>
                <w:sz w:val="20"/>
              </w:rPr>
            </w:pPr>
            <w:r w:rsidRPr="002B7FD1">
              <w:rPr>
                <w:b/>
                <w:color w:val="000000" w:themeColor="text1"/>
                <w:sz w:val="20"/>
              </w:rPr>
              <w:t>Expanded Scenarios Overview</w:t>
            </w:r>
          </w:p>
        </w:tc>
      </w:tr>
      <w:tr w:rsidR="00F15071" w:rsidRPr="002B7FD1" w14:paraId="632359EF" w14:textId="77777777" w:rsidTr="00F75B28">
        <w:tc>
          <w:tcPr>
            <w:tcW w:w="10989" w:type="dxa"/>
            <w:shd w:val="clear" w:color="auto" w:fill="FFFFFF" w:themeFill="background1"/>
            <w:vAlign w:val="center"/>
          </w:tcPr>
          <w:p w14:paraId="55CB1A29" w14:textId="77777777" w:rsidR="00F15071" w:rsidRPr="002B7FD1" w:rsidRDefault="00F15071" w:rsidP="00F75B28">
            <w:pPr>
              <w:pStyle w:val="a"/>
              <w:numPr>
                <w:ilvl w:val="0"/>
                <w:numId w:val="0"/>
              </w:numPr>
              <w:rPr>
                <w:color w:val="000000" w:themeColor="text1"/>
                <w:sz w:val="20"/>
              </w:rPr>
            </w:pPr>
            <w:r w:rsidRPr="002B7FD1">
              <w:rPr>
                <w:color w:val="000000" w:themeColor="text1"/>
                <w:sz w:val="20"/>
              </w:rPr>
              <w:t>The EFB validation-flight scenarios given above could be affected by different factors, such as:</w:t>
            </w:r>
          </w:p>
          <w:p w14:paraId="6BB76F15" w14:textId="77777777" w:rsidR="00F15071" w:rsidRPr="002B7FD1" w:rsidRDefault="00F15071" w:rsidP="00E14145">
            <w:pPr>
              <w:pStyle w:val="a"/>
              <w:numPr>
                <w:ilvl w:val="0"/>
                <w:numId w:val="36"/>
              </w:numPr>
              <w:ind w:left="284" w:hanging="284"/>
              <w:rPr>
                <w:color w:val="000000" w:themeColor="text1"/>
                <w:sz w:val="20"/>
              </w:rPr>
            </w:pPr>
            <w:r w:rsidRPr="002B7FD1">
              <w:rPr>
                <w:color w:val="000000" w:themeColor="text1"/>
                <w:sz w:val="20"/>
              </w:rPr>
              <w:t>Software: Type of EFB software application(s) (Type A, B, or C)</w:t>
            </w:r>
          </w:p>
          <w:p w14:paraId="772D70D0" w14:textId="24E3ED8D" w:rsidR="00F15071" w:rsidRPr="002B7FD1" w:rsidRDefault="00F15071" w:rsidP="00E14145">
            <w:pPr>
              <w:pStyle w:val="a"/>
              <w:numPr>
                <w:ilvl w:val="0"/>
                <w:numId w:val="36"/>
              </w:numPr>
              <w:ind w:left="284" w:hanging="284"/>
              <w:rPr>
                <w:color w:val="000000" w:themeColor="text1"/>
                <w:sz w:val="20"/>
              </w:rPr>
            </w:pPr>
            <w:r w:rsidRPr="002B7FD1">
              <w:rPr>
                <w:color w:val="000000" w:themeColor="text1"/>
                <w:sz w:val="20"/>
              </w:rPr>
              <w:t>Hardware: Class of EFB hardware (</w:t>
            </w:r>
            <w:r w:rsidR="000A6AE6">
              <w:rPr>
                <w:color w:val="000000" w:themeColor="text1"/>
                <w:sz w:val="20"/>
              </w:rPr>
              <w:t>Portable or Installed</w:t>
            </w:r>
            <w:r w:rsidRPr="002B7FD1">
              <w:rPr>
                <w:color w:val="000000" w:themeColor="text1"/>
                <w:sz w:val="20"/>
              </w:rPr>
              <w:t>), which includes factors such as location in the flight deck, and connectivity to other aircraft systems.</w:t>
            </w:r>
          </w:p>
          <w:p w14:paraId="254DC2E4" w14:textId="77777777" w:rsidR="00F15071" w:rsidRPr="002B7FD1" w:rsidRDefault="00F15071" w:rsidP="00E14145">
            <w:pPr>
              <w:pStyle w:val="a"/>
              <w:numPr>
                <w:ilvl w:val="0"/>
                <w:numId w:val="36"/>
              </w:numPr>
              <w:ind w:left="284" w:hanging="284"/>
              <w:rPr>
                <w:color w:val="000000" w:themeColor="text1"/>
                <w:sz w:val="20"/>
              </w:rPr>
            </w:pPr>
            <w:r w:rsidRPr="002B7FD1">
              <w:rPr>
                <w:color w:val="000000" w:themeColor="text1"/>
                <w:sz w:val="20"/>
              </w:rPr>
              <w:t>Aircraft/</w:t>
            </w:r>
            <w:r w:rsidR="00985C68">
              <w:rPr>
                <w:color w:val="000000" w:themeColor="text1"/>
                <w:sz w:val="20"/>
              </w:rPr>
              <w:t xml:space="preserve"> </w:t>
            </w:r>
            <w:r w:rsidRPr="002B7FD1">
              <w:rPr>
                <w:color w:val="000000" w:themeColor="text1"/>
                <w:sz w:val="20"/>
              </w:rPr>
              <w:t>Operations: Type of aircraft and operations (e.g. single pilot vs. dual pilot, single EFB vs. dual EFB)</w:t>
            </w:r>
          </w:p>
          <w:p w14:paraId="333A6AE3" w14:textId="77777777" w:rsidR="00F15071" w:rsidRPr="002B7FD1" w:rsidRDefault="00F15071" w:rsidP="00E14145">
            <w:pPr>
              <w:pStyle w:val="a"/>
              <w:numPr>
                <w:ilvl w:val="0"/>
                <w:numId w:val="36"/>
              </w:numPr>
              <w:ind w:left="284" w:hanging="284"/>
              <w:rPr>
                <w:color w:val="000000" w:themeColor="text1"/>
                <w:sz w:val="20"/>
              </w:rPr>
            </w:pPr>
            <w:r w:rsidRPr="002B7FD1">
              <w:rPr>
                <w:color w:val="000000" w:themeColor="text1"/>
                <w:sz w:val="20"/>
              </w:rPr>
              <w:t>Weather: Weather conditions (e.g. visual vs. instrument, or very low visibility)</w:t>
            </w:r>
          </w:p>
        </w:tc>
      </w:tr>
    </w:tbl>
    <w:p w14:paraId="5E3E0D00" w14:textId="77777777" w:rsidR="00E14145" w:rsidRDefault="00E14145" w:rsidP="00E56D07">
      <w:pPr>
        <w:pStyle w:val="a"/>
        <w:numPr>
          <w:ilvl w:val="0"/>
          <w:numId w:val="0"/>
        </w:numPr>
        <w:rPr>
          <w:color w:val="000000" w:themeColor="text1"/>
        </w:rPr>
        <w:sectPr w:rsidR="00E14145" w:rsidSect="00C22ECD">
          <w:pgSz w:w="11907" w:h="16839" w:code="9"/>
          <w:pgMar w:top="1807" w:right="567" w:bottom="720" w:left="567" w:header="567" w:footer="442" w:gutter="0"/>
          <w:cols w:space="720"/>
          <w:docGrid w:linePitch="299"/>
        </w:sectPr>
      </w:pPr>
    </w:p>
    <w:p w14:paraId="0D85976A" w14:textId="77777777" w:rsidR="00F15071" w:rsidRPr="002B7FD1" w:rsidRDefault="00F15071" w:rsidP="00E56D07">
      <w:pPr>
        <w:pStyle w:val="a"/>
        <w:numPr>
          <w:ilvl w:val="0"/>
          <w:numId w:val="0"/>
        </w:numPr>
        <w:rPr>
          <w:color w:val="000000" w:themeColor="text1"/>
          <w:sz w:val="20"/>
        </w:rPr>
      </w:pPr>
      <w:r w:rsidRPr="002B7FD1">
        <w:rPr>
          <w:color w:val="000000" w:themeColor="text1"/>
          <w:sz w:val="20"/>
        </w:rPr>
        <w:lastRenderedPageBreak/>
        <w:t>The four examples below illustrate how these factors could affect the use of the EFB in more details. In each example, various conditions are assumed, and consequences for the EFB evaluation are explored.</w:t>
      </w:r>
    </w:p>
    <w:tbl>
      <w:tblPr>
        <w:tblStyle w:val="TableGrid"/>
        <w:tblW w:w="0" w:type="auto"/>
        <w:tblLook w:val="04A0" w:firstRow="1" w:lastRow="0" w:firstColumn="1" w:lastColumn="0" w:noHBand="0" w:noVBand="1"/>
      </w:tblPr>
      <w:tblGrid>
        <w:gridCol w:w="629"/>
        <w:gridCol w:w="1128"/>
        <w:gridCol w:w="5948"/>
        <w:gridCol w:w="1695"/>
        <w:gridCol w:w="1589"/>
      </w:tblGrid>
      <w:tr w:rsidR="00F15071" w:rsidRPr="00985C68" w14:paraId="76D1D8BC" w14:textId="77777777" w:rsidTr="00536E9A">
        <w:trPr>
          <w:trHeight w:val="353"/>
          <w:tblHeader/>
        </w:trPr>
        <w:tc>
          <w:tcPr>
            <w:tcW w:w="629" w:type="dxa"/>
            <w:vMerge w:val="restart"/>
            <w:shd w:val="clear" w:color="auto" w:fill="D9D9D9" w:themeFill="background1" w:themeFillShade="D9"/>
            <w:vAlign w:val="center"/>
          </w:tcPr>
          <w:p w14:paraId="590E6BE3" w14:textId="77777777" w:rsidR="00F15071" w:rsidRPr="00985C68" w:rsidRDefault="00F15071" w:rsidP="00F75B28">
            <w:pPr>
              <w:pStyle w:val="a"/>
              <w:numPr>
                <w:ilvl w:val="0"/>
                <w:numId w:val="0"/>
              </w:numPr>
              <w:jc w:val="center"/>
              <w:rPr>
                <w:b/>
                <w:color w:val="000000" w:themeColor="text1"/>
                <w:sz w:val="20"/>
                <w:szCs w:val="20"/>
              </w:rPr>
            </w:pPr>
            <w:r w:rsidRPr="00985C68">
              <w:rPr>
                <w:b/>
                <w:color w:val="000000" w:themeColor="text1"/>
                <w:sz w:val="20"/>
                <w:szCs w:val="20"/>
              </w:rPr>
              <w:t>Item</w:t>
            </w:r>
          </w:p>
        </w:tc>
        <w:tc>
          <w:tcPr>
            <w:tcW w:w="1073" w:type="dxa"/>
            <w:vMerge w:val="restart"/>
            <w:shd w:val="clear" w:color="auto" w:fill="D9D9D9" w:themeFill="background1" w:themeFillShade="D9"/>
          </w:tcPr>
          <w:p w14:paraId="194DCE04" w14:textId="77777777" w:rsidR="00F15071" w:rsidRPr="00985C68" w:rsidRDefault="00F15071" w:rsidP="00F75B28">
            <w:pPr>
              <w:pStyle w:val="a"/>
              <w:numPr>
                <w:ilvl w:val="0"/>
                <w:numId w:val="0"/>
              </w:numPr>
              <w:jc w:val="center"/>
              <w:rPr>
                <w:b/>
                <w:color w:val="000000" w:themeColor="text1"/>
                <w:sz w:val="20"/>
                <w:szCs w:val="20"/>
              </w:rPr>
            </w:pPr>
            <w:r w:rsidRPr="00985C68">
              <w:rPr>
                <w:b/>
                <w:color w:val="000000" w:themeColor="text1"/>
                <w:sz w:val="20"/>
                <w:szCs w:val="20"/>
              </w:rPr>
              <w:t>Phase of Flight</w:t>
            </w:r>
          </w:p>
        </w:tc>
        <w:tc>
          <w:tcPr>
            <w:tcW w:w="5993" w:type="dxa"/>
            <w:vMerge w:val="restart"/>
            <w:shd w:val="clear" w:color="auto" w:fill="D9D9D9" w:themeFill="background1" w:themeFillShade="D9"/>
            <w:vAlign w:val="center"/>
          </w:tcPr>
          <w:p w14:paraId="58E52E2B" w14:textId="77777777" w:rsidR="00F15071" w:rsidRPr="00985C68" w:rsidRDefault="00F15071" w:rsidP="00F75B28">
            <w:pPr>
              <w:pStyle w:val="a"/>
              <w:numPr>
                <w:ilvl w:val="0"/>
                <w:numId w:val="0"/>
              </w:numPr>
              <w:jc w:val="center"/>
              <w:rPr>
                <w:b/>
                <w:color w:val="000000" w:themeColor="text1"/>
                <w:sz w:val="20"/>
                <w:szCs w:val="20"/>
              </w:rPr>
            </w:pPr>
            <w:r w:rsidRPr="00985C68">
              <w:rPr>
                <w:b/>
                <w:color w:val="000000" w:themeColor="text1"/>
                <w:sz w:val="20"/>
                <w:szCs w:val="20"/>
              </w:rPr>
              <w:t>Details</w:t>
            </w:r>
          </w:p>
        </w:tc>
        <w:tc>
          <w:tcPr>
            <w:tcW w:w="1699" w:type="dxa"/>
            <w:shd w:val="clear" w:color="auto" w:fill="D9D9D9" w:themeFill="background1" w:themeFillShade="D9"/>
            <w:vAlign w:val="center"/>
          </w:tcPr>
          <w:p w14:paraId="6B2902BB" w14:textId="77777777" w:rsidR="00F15071" w:rsidRPr="00985C68" w:rsidRDefault="00F15071" w:rsidP="00F75B28">
            <w:pPr>
              <w:pStyle w:val="a"/>
              <w:numPr>
                <w:ilvl w:val="0"/>
                <w:numId w:val="0"/>
              </w:numPr>
              <w:jc w:val="center"/>
              <w:rPr>
                <w:b/>
                <w:color w:val="000000" w:themeColor="text1"/>
                <w:sz w:val="20"/>
                <w:szCs w:val="20"/>
              </w:rPr>
            </w:pPr>
            <w:r w:rsidRPr="00985C68">
              <w:rPr>
                <w:b/>
                <w:color w:val="000000" w:themeColor="text1"/>
                <w:sz w:val="20"/>
                <w:szCs w:val="20"/>
              </w:rPr>
              <w:t>Compliance</w:t>
            </w:r>
          </w:p>
        </w:tc>
        <w:tc>
          <w:tcPr>
            <w:tcW w:w="1595" w:type="dxa"/>
            <w:vMerge w:val="restart"/>
            <w:shd w:val="clear" w:color="auto" w:fill="D9D9D9" w:themeFill="background1" w:themeFillShade="D9"/>
            <w:vAlign w:val="center"/>
          </w:tcPr>
          <w:p w14:paraId="1F5ABB58" w14:textId="77777777" w:rsidR="00F15071" w:rsidRPr="00985C68" w:rsidRDefault="00F15071" w:rsidP="00F75B28">
            <w:pPr>
              <w:pStyle w:val="a"/>
              <w:numPr>
                <w:ilvl w:val="0"/>
                <w:numId w:val="0"/>
              </w:numPr>
              <w:jc w:val="center"/>
              <w:rPr>
                <w:b/>
                <w:color w:val="000000" w:themeColor="text1"/>
                <w:sz w:val="20"/>
                <w:szCs w:val="20"/>
              </w:rPr>
            </w:pPr>
            <w:r w:rsidRPr="00985C68">
              <w:rPr>
                <w:b/>
                <w:color w:val="000000" w:themeColor="text1"/>
                <w:sz w:val="20"/>
                <w:szCs w:val="20"/>
              </w:rPr>
              <w:t>Remarks</w:t>
            </w:r>
          </w:p>
        </w:tc>
      </w:tr>
      <w:tr w:rsidR="00F15071" w:rsidRPr="00985C68" w14:paraId="502D8B0E" w14:textId="77777777" w:rsidTr="00536E9A">
        <w:trPr>
          <w:trHeight w:val="352"/>
          <w:tblHeader/>
        </w:trPr>
        <w:tc>
          <w:tcPr>
            <w:tcW w:w="629" w:type="dxa"/>
            <w:vMerge/>
            <w:shd w:val="clear" w:color="auto" w:fill="D9D9D9" w:themeFill="background1" w:themeFillShade="D9"/>
            <w:vAlign w:val="center"/>
          </w:tcPr>
          <w:p w14:paraId="6B74A638" w14:textId="77777777" w:rsidR="00F15071" w:rsidRPr="00985C68" w:rsidRDefault="00F15071" w:rsidP="00F75B28">
            <w:pPr>
              <w:pStyle w:val="a"/>
              <w:numPr>
                <w:ilvl w:val="0"/>
                <w:numId w:val="0"/>
              </w:numPr>
              <w:jc w:val="center"/>
              <w:rPr>
                <w:b/>
                <w:color w:val="000000" w:themeColor="text1"/>
                <w:sz w:val="20"/>
                <w:szCs w:val="20"/>
              </w:rPr>
            </w:pPr>
          </w:p>
        </w:tc>
        <w:tc>
          <w:tcPr>
            <w:tcW w:w="1073" w:type="dxa"/>
            <w:vMerge/>
            <w:shd w:val="clear" w:color="auto" w:fill="D9D9D9" w:themeFill="background1" w:themeFillShade="D9"/>
          </w:tcPr>
          <w:p w14:paraId="7519B158" w14:textId="77777777" w:rsidR="00F15071" w:rsidRPr="00985C68" w:rsidRDefault="00F15071" w:rsidP="00F75B28">
            <w:pPr>
              <w:pStyle w:val="a"/>
              <w:numPr>
                <w:ilvl w:val="0"/>
                <w:numId w:val="0"/>
              </w:numPr>
              <w:jc w:val="center"/>
              <w:rPr>
                <w:b/>
                <w:color w:val="000000" w:themeColor="text1"/>
                <w:sz w:val="20"/>
                <w:szCs w:val="20"/>
              </w:rPr>
            </w:pPr>
          </w:p>
        </w:tc>
        <w:tc>
          <w:tcPr>
            <w:tcW w:w="5993" w:type="dxa"/>
            <w:vMerge/>
            <w:shd w:val="clear" w:color="auto" w:fill="D9D9D9" w:themeFill="background1" w:themeFillShade="D9"/>
            <w:vAlign w:val="center"/>
          </w:tcPr>
          <w:p w14:paraId="75B578AC" w14:textId="77777777" w:rsidR="00F15071" w:rsidRPr="00985C68" w:rsidRDefault="00F15071" w:rsidP="00F75B28">
            <w:pPr>
              <w:pStyle w:val="a"/>
              <w:numPr>
                <w:ilvl w:val="0"/>
                <w:numId w:val="0"/>
              </w:numPr>
              <w:jc w:val="center"/>
              <w:rPr>
                <w:b/>
                <w:color w:val="000000" w:themeColor="text1"/>
                <w:sz w:val="20"/>
                <w:szCs w:val="20"/>
              </w:rPr>
            </w:pPr>
          </w:p>
        </w:tc>
        <w:tc>
          <w:tcPr>
            <w:tcW w:w="1699" w:type="dxa"/>
            <w:shd w:val="clear" w:color="auto" w:fill="D9D9D9" w:themeFill="background1" w:themeFillShade="D9"/>
            <w:vAlign w:val="center"/>
          </w:tcPr>
          <w:p w14:paraId="4DE35A7D" w14:textId="77777777" w:rsidR="00F15071" w:rsidRPr="00985C68" w:rsidRDefault="00F15071" w:rsidP="00F75B28">
            <w:pPr>
              <w:pStyle w:val="a"/>
              <w:numPr>
                <w:ilvl w:val="0"/>
                <w:numId w:val="0"/>
              </w:numPr>
              <w:jc w:val="center"/>
              <w:rPr>
                <w:b/>
                <w:color w:val="000000" w:themeColor="text1"/>
                <w:sz w:val="20"/>
                <w:szCs w:val="20"/>
              </w:rPr>
            </w:pPr>
            <w:r w:rsidRPr="00985C68">
              <w:rPr>
                <w:b/>
                <w:color w:val="000000" w:themeColor="text1"/>
                <w:sz w:val="20"/>
                <w:szCs w:val="20"/>
              </w:rPr>
              <w:t>(Yes/ No)</w:t>
            </w:r>
          </w:p>
        </w:tc>
        <w:tc>
          <w:tcPr>
            <w:tcW w:w="1595" w:type="dxa"/>
            <w:vMerge/>
            <w:shd w:val="clear" w:color="auto" w:fill="D9D9D9" w:themeFill="background1" w:themeFillShade="D9"/>
            <w:vAlign w:val="center"/>
          </w:tcPr>
          <w:p w14:paraId="26135EEE" w14:textId="77777777" w:rsidR="00F15071" w:rsidRPr="00985C68" w:rsidRDefault="00F15071" w:rsidP="00F75B28">
            <w:pPr>
              <w:pStyle w:val="a"/>
              <w:numPr>
                <w:ilvl w:val="0"/>
                <w:numId w:val="0"/>
              </w:numPr>
              <w:jc w:val="center"/>
              <w:rPr>
                <w:b/>
                <w:color w:val="000000" w:themeColor="text1"/>
                <w:sz w:val="20"/>
                <w:szCs w:val="20"/>
              </w:rPr>
            </w:pPr>
          </w:p>
        </w:tc>
      </w:tr>
      <w:tr w:rsidR="00F15071" w:rsidRPr="00985C68" w14:paraId="6221A33F" w14:textId="77777777" w:rsidTr="00E14145">
        <w:tc>
          <w:tcPr>
            <w:tcW w:w="629" w:type="dxa"/>
          </w:tcPr>
          <w:p w14:paraId="7E3C7392" w14:textId="77777777" w:rsidR="00F15071" w:rsidRPr="00985C68" w:rsidRDefault="00F15071" w:rsidP="00F75B28">
            <w:pPr>
              <w:pStyle w:val="a"/>
              <w:numPr>
                <w:ilvl w:val="0"/>
                <w:numId w:val="0"/>
              </w:numPr>
              <w:jc w:val="center"/>
              <w:rPr>
                <w:color w:val="000000" w:themeColor="text1"/>
                <w:sz w:val="20"/>
                <w:szCs w:val="20"/>
              </w:rPr>
            </w:pPr>
            <w:r w:rsidRPr="00985C68">
              <w:rPr>
                <w:color w:val="000000" w:themeColor="text1"/>
                <w:sz w:val="20"/>
                <w:szCs w:val="20"/>
              </w:rPr>
              <w:t>1</w:t>
            </w:r>
          </w:p>
        </w:tc>
        <w:tc>
          <w:tcPr>
            <w:tcW w:w="1073" w:type="dxa"/>
          </w:tcPr>
          <w:p w14:paraId="702A9FEC" w14:textId="77777777" w:rsidR="00F15071" w:rsidRPr="00985C68" w:rsidRDefault="00F15071" w:rsidP="00F75B28">
            <w:pPr>
              <w:pStyle w:val="a"/>
              <w:numPr>
                <w:ilvl w:val="0"/>
                <w:numId w:val="0"/>
              </w:numPr>
              <w:rPr>
                <w:color w:val="000000" w:themeColor="text1"/>
                <w:sz w:val="20"/>
                <w:szCs w:val="20"/>
              </w:rPr>
            </w:pPr>
            <w:r w:rsidRPr="00985C68">
              <w:rPr>
                <w:color w:val="000000" w:themeColor="text1"/>
                <w:sz w:val="20"/>
                <w:szCs w:val="20"/>
              </w:rPr>
              <w:t>Pre</w:t>
            </w:r>
            <w:r w:rsidR="00985C68">
              <w:rPr>
                <w:color w:val="000000" w:themeColor="text1"/>
                <w:sz w:val="20"/>
                <w:szCs w:val="20"/>
              </w:rPr>
              <w:t>-</w:t>
            </w:r>
            <w:r w:rsidRPr="00985C68">
              <w:rPr>
                <w:color w:val="000000" w:themeColor="text1"/>
                <w:sz w:val="20"/>
                <w:szCs w:val="20"/>
              </w:rPr>
              <w:t>flight Planning</w:t>
            </w:r>
          </w:p>
        </w:tc>
        <w:tc>
          <w:tcPr>
            <w:tcW w:w="5993" w:type="dxa"/>
          </w:tcPr>
          <w:p w14:paraId="2E46128D" w14:textId="77777777" w:rsidR="00F15071" w:rsidRPr="00985C68" w:rsidRDefault="00F15071" w:rsidP="00F15071">
            <w:pPr>
              <w:pStyle w:val="a"/>
              <w:numPr>
                <w:ilvl w:val="0"/>
                <w:numId w:val="0"/>
              </w:numPr>
              <w:rPr>
                <w:color w:val="000000" w:themeColor="text1"/>
                <w:sz w:val="20"/>
                <w:szCs w:val="20"/>
              </w:rPr>
            </w:pPr>
            <w:r w:rsidRPr="00985C68">
              <w:rPr>
                <w:color w:val="000000" w:themeColor="text1"/>
                <w:sz w:val="20"/>
                <w:szCs w:val="20"/>
              </w:rPr>
              <w:t>Observe how pilot/crew maintains ‘V speeds’ for immediate reference. In particular, V speeds must be visible in front of the crews during takeoff (regardless of the type of operation).</w:t>
            </w:r>
          </w:p>
        </w:tc>
        <w:tc>
          <w:tcPr>
            <w:tcW w:w="1699" w:type="dxa"/>
          </w:tcPr>
          <w:p w14:paraId="514281C4" w14:textId="77777777" w:rsidR="00F15071" w:rsidRPr="00985C68" w:rsidRDefault="00F15071" w:rsidP="00F75B28">
            <w:pPr>
              <w:pStyle w:val="a"/>
              <w:numPr>
                <w:ilvl w:val="0"/>
                <w:numId w:val="0"/>
              </w:numPr>
              <w:jc w:val="center"/>
              <w:rPr>
                <w:b/>
                <w:color w:val="000000" w:themeColor="text1"/>
                <w:sz w:val="20"/>
                <w:szCs w:val="20"/>
              </w:rPr>
            </w:pPr>
          </w:p>
        </w:tc>
        <w:tc>
          <w:tcPr>
            <w:tcW w:w="1595" w:type="dxa"/>
          </w:tcPr>
          <w:p w14:paraId="7F790E2C" w14:textId="77777777" w:rsidR="00F15071" w:rsidRPr="00985C68" w:rsidRDefault="00F15071" w:rsidP="00F75B28">
            <w:pPr>
              <w:pStyle w:val="a"/>
              <w:numPr>
                <w:ilvl w:val="0"/>
                <w:numId w:val="0"/>
              </w:numPr>
              <w:jc w:val="center"/>
              <w:rPr>
                <w:b/>
                <w:color w:val="000000" w:themeColor="text1"/>
                <w:sz w:val="20"/>
                <w:szCs w:val="20"/>
              </w:rPr>
            </w:pPr>
          </w:p>
        </w:tc>
      </w:tr>
      <w:tr w:rsidR="00F15071" w:rsidRPr="00985C68" w14:paraId="742A7707" w14:textId="77777777" w:rsidTr="00E14145">
        <w:tc>
          <w:tcPr>
            <w:tcW w:w="629" w:type="dxa"/>
          </w:tcPr>
          <w:p w14:paraId="3F808C11" w14:textId="77777777" w:rsidR="00F15071" w:rsidRPr="00985C68" w:rsidRDefault="00F15071" w:rsidP="00F75B28">
            <w:pPr>
              <w:pStyle w:val="a"/>
              <w:numPr>
                <w:ilvl w:val="0"/>
                <w:numId w:val="0"/>
              </w:numPr>
              <w:jc w:val="center"/>
              <w:rPr>
                <w:color w:val="000000" w:themeColor="text1"/>
                <w:sz w:val="20"/>
                <w:szCs w:val="20"/>
              </w:rPr>
            </w:pPr>
          </w:p>
        </w:tc>
        <w:tc>
          <w:tcPr>
            <w:tcW w:w="1073" w:type="dxa"/>
          </w:tcPr>
          <w:p w14:paraId="418A3C65" w14:textId="77777777" w:rsidR="00F15071" w:rsidRPr="00985C68" w:rsidRDefault="00F15071" w:rsidP="00F75B28">
            <w:pPr>
              <w:pStyle w:val="a"/>
              <w:numPr>
                <w:ilvl w:val="0"/>
                <w:numId w:val="0"/>
              </w:numPr>
              <w:rPr>
                <w:color w:val="000000" w:themeColor="text1"/>
                <w:sz w:val="20"/>
                <w:szCs w:val="20"/>
              </w:rPr>
            </w:pPr>
          </w:p>
        </w:tc>
        <w:tc>
          <w:tcPr>
            <w:tcW w:w="5993" w:type="dxa"/>
          </w:tcPr>
          <w:p w14:paraId="6F3BCED2" w14:textId="77777777" w:rsidR="00F15071" w:rsidRPr="00985C68" w:rsidRDefault="00F15071" w:rsidP="00E14145">
            <w:pPr>
              <w:pStyle w:val="a"/>
              <w:numPr>
                <w:ilvl w:val="0"/>
                <w:numId w:val="37"/>
              </w:numPr>
              <w:ind w:left="283" w:hanging="284"/>
              <w:rPr>
                <w:color w:val="000000" w:themeColor="text1"/>
                <w:sz w:val="20"/>
                <w:szCs w:val="20"/>
              </w:rPr>
            </w:pPr>
            <w:r w:rsidRPr="00985C68">
              <w:rPr>
                <w:color w:val="000000" w:themeColor="text1"/>
                <w:sz w:val="20"/>
                <w:szCs w:val="20"/>
              </w:rPr>
              <w:t>Software: Assume Flight Performance calculations, a Type B application</w:t>
            </w:r>
          </w:p>
        </w:tc>
        <w:tc>
          <w:tcPr>
            <w:tcW w:w="1699" w:type="dxa"/>
          </w:tcPr>
          <w:p w14:paraId="647A5036" w14:textId="77777777" w:rsidR="00F15071" w:rsidRPr="00985C68" w:rsidRDefault="00A134A1" w:rsidP="00F75B28">
            <w:pPr>
              <w:pStyle w:val="a"/>
              <w:numPr>
                <w:ilvl w:val="0"/>
                <w:numId w:val="0"/>
              </w:numPr>
              <w:jc w:val="center"/>
              <w:rPr>
                <w:b/>
                <w:color w:val="000000" w:themeColor="text1"/>
                <w:sz w:val="20"/>
                <w:szCs w:val="20"/>
              </w:rPr>
            </w:pPr>
            <w:sdt>
              <w:sdtPr>
                <w:rPr>
                  <w:b/>
                  <w:color w:val="000000" w:themeColor="text1"/>
                  <w:sz w:val="20"/>
                  <w:szCs w:val="20"/>
                </w:rPr>
                <w:id w:val="1600142733"/>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Yes     </w:t>
            </w:r>
            <w:sdt>
              <w:sdtPr>
                <w:rPr>
                  <w:b/>
                  <w:color w:val="000000" w:themeColor="text1"/>
                  <w:sz w:val="20"/>
                  <w:szCs w:val="20"/>
                </w:rPr>
                <w:id w:val="-1901437230"/>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No</w:t>
            </w:r>
          </w:p>
        </w:tc>
        <w:sdt>
          <w:sdtPr>
            <w:rPr>
              <w:b/>
              <w:color w:val="000000" w:themeColor="text1"/>
              <w:sz w:val="20"/>
              <w:szCs w:val="20"/>
            </w:rPr>
            <w:id w:val="-135260953"/>
            <w:showingPlcHdr/>
            <w:text w:multiLine="1"/>
          </w:sdtPr>
          <w:sdtEndPr/>
          <w:sdtContent>
            <w:tc>
              <w:tcPr>
                <w:tcW w:w="1595" w:type="dxa"/>
              </w:tcPr>
              <w:p w14:paraId="4364269F" w14:textId="77777777" w:rsidR="00F15071"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F15071" w:rsidRPr="00985C68" w14:paraId="2A17483C" w14:textId="77777777" w:rsidTr="00E14145">
        <w:tc>
          <w:tcPr>
            <w:tcW w:w="629" w:type="dxa"/>
          </w:tcPr>
          <w:p w14:paraId="1C253C82" w14:textId="77777777" w:rsidR="00F15071" w:rsidRPr="00985C68" w:rsidRDefault="00F15071" w:rsidP="00F75B28">
            <w:pPr>
              <w:pStyle w:val="a"/>
              <w:numPr>
                <w:ilvl w:val="0"/>
                <w:numId w:val="0"/>
              </w:numPr>
              <w:jc w:val="center"/>
              <w:rPr>
                <w:color w:val="000000" w:themeColor="text1"/>
                <w:sz w:val="20"/>
                <w:szCs w:val="20"/>
              </w:rPr>
            </w:pPr>
          </w:p>
        </w:tc>
        <w:tc>
          <w:tcPr>
            <w:tcW w:w="1073" w:type="dxa"/>
          </w:tcPr>
          <w:p w14:paraId="5B8F0F88" w14:textId="77777777" w:rsidR="00F15071" w:rsidRPr="00985C68" w:rsidRDefault="00F15071" w:rsidP="00F75B28">
            <w:pPr>
              <w:pStyle w:val="a"/>
              <w:numPr>
                <w:ilvl w:val="0"/>
                <w:numId w:val="0"/>
              </w:numPr>
              <w:rPr>
                <w:color w:val="000000" w:themeColor="text1"/>
                <w:sz w:val="20"/>
                <w:szCs w:val="20"/>
              </w:rPr>
            </w:pPr>
          </w:p>
        </w:tc>
        <w:tc>
          <w:tcPr>
            <w:tcW w:w="5993" w:type="dxa"/>
          </w:tcPr>
          <w:p w14:paraId="1A53B91D" w14:textId="1F47C93B" w:rsidR="00F15071" w:rsidRPr="00985C68" w:rsidRDefault="00F15071" w:rsidP="00E14145">
            <w:pPr>
              <w:pStyle w:val="a"/>
              <w:numPr>
                <w:ilvl w:val="0"/>
                <w:numId w:val="37"/>
              </w:numPr>
              <w:ind w:left="283" w:hanging="284"/>
              <w:rPr>
                <w:color w:val="000000" w:themeColor="text1"/>
                <w:sz w:val="20"/>
                <w:szCs w:val="20"/>
              </w:rPr>
            </w:pPr>
            <w:r w:rsidRPr="00985C68">
              <w:rPr>
                <w:color w:val="000000" w:themeColor="text1"/>
                <w:sz w:val="20"/>
                <w:szCs w:val="20"/>
              </w:rPr>
              <w:t xml:space="preserve">Hardware: </w:t>
            </w:r>
            <w:r w:rsidR="00D37B0D">
              <w:rPr>
                <w:color w:val="000000" w:themeColor="text1"/>
                <w:sz w:val="20"/>
                <w:szCs w:val="20"/>
              </w:rPr>
              <w:t>“portable”</w:t>
            </w:r>
            <w:r w:rsidRPr="00985C68">
              <w:rPr>
                <w:color w:val="000000" w:themeColor="text1"/>
                <w:sz w:val="20"/>
                <w:szCs w:val="20"/>
              </w:rPr>
              <w:t xml:space="preserve"> EFBs are generally not located directly in front of the pilot during takeoff. Therefore, V speed calculations completed on </w:t>
            </w:r>
            <w:r w:rsidR="00D37B0D">
              <w:rPr>
                <w:color w:val="000000" w:themeColor="text1"/>
                <w:sz w:val="20"/>
                <w:szCs w:val="20"/>
              </w:rPr>
              <w:t>“portable”</w:t>
            </w:r>
            <w:r w:rsidRPr="00985C68">
              <w:rPr>
                <w:color w:val="000000" w:themeColor="text1"/>
                <w:sz w:val="20"/>
                <w:szCs w:val="20"/>
              </w:rPr>
              <w:t xml:space="preserve"> EFBs would need to be transferred from the EFB (e.g. onto a display bug, or piece of paper) and placed in the pilot’s forward field of view for takeoff. A</w:t>
            </w:r>
            <w:r w:rsidR="000A6AE6">
              <w:rPr>
                <w:color w:val="000000" w:themeColor="text1"/>
                <w:sz w:val="20"/>
                <w:szCs w:val="20"/>
              </w:rPr>
              <w:t xml:space="preserve">n </w:t>
            </w:r>
            <w:r w:rsidR="00D37B0D">
              <w:rPr>
                <w:color w:val="000000" w:themeColor="text1"/>
                <w:sz w:val="20"/>
                <w:szCs w:val="20"/>
              </w:rPr>
              <w:t>“i</w:t>
            </w:r>
            <w:r w:rsidR="000A6AE6">
              <w:rPr>
                <w:color w:val="000000" w:themeColor="text1"/>
                <w:sz w:val="20"/>
                <w:szCs w:val="20"/>
              </w:rPr>
              <w:t>nstalled</w:t>
            </w:r>
            <w:r w:rsidR="00D37B0D">
              <w:rPr>
                <w:color w:val="000000" w:themeColor="text1"/>
                <w:sz w:val="20"/>
                <w:szCs w:val="20"/>
              </w:rPr>
              <w:t>”</w:t>
            </w:r>
            <w:r w:rsidRPr="00985C68">
              <w:rPr>
                <w:color w:val="000000" w:themeColor="text1"/>
                <w:sz w:val="20"/>
                <w:szCs w:val="20"/>
              </w:rPr>
              <w:t xml:space="preserve"> EFB may have communication capabilities so that V speeds calculated on the EFB could be transferred electronically to displays that are directly in front of the crew</w:t>
            </w:r>
          </w:p>
        </w:tc>
        <w:tc>
          <w:tcPr>
            <w:tcW w:w="1699" w:type="dxa"/>
          </w:tcPr>
          <w:p w14:paraId="18F145CF" w14:textId="77777777" w:rsidR="00F15071"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969024156"/>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Yes     </w:t>
            </w:r>
            <w:sdt>
              <w:sdtPr>
                <w:rPr>
                  <w:b/>
                  <w:color w:val="000000" w:themeColor="text1"/>
                  <w:sz w:val="20"/>
                  <w:szCs w:val="20"/>
                </w:rPr>
                <w:id w:val="218872871"/>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No</w:t>
            </w:r>
          </w:p>
        </w:tc>
        <w:sdt>
          <w:sdtPr>
            <w:rPr>
              <w:b/>
              <w:color w:val="000000" w:themeColor="text1"/>
              <w:sz w:val="20"/>
              <w:szCs w:val="20"/>
            </w:rPr>
            <w:id w:val="-1509977039"/>
            <w:showingPlcHdr/>
            <w:text w:multiLine="1"/>
          </w:sdtPr>
          <w:sdtEndPr/>
          <w:sdtContent>
            <w:tc>
              <w:tcPr>
                <w:tcW w:w="1595" w:type="dxa"/>
              </w:tcPr>
              <w:p w14:paraId="7B0FD97B" w14:textId="77777777" w:rsidR="00F15071"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F15071" w:rsidRPr="00985C68" w14:paraId="0349E548" w14:textId="77777777" w:rsidTr="00E14145">
        <w:tc>
          <w:tcPr>
            <w:tcW w:w="629" w:type="dxa"/>
          </w:tcPr>
          <w:p w14:paraId="5A3AE5B6" w14:textId="77777777" w:rsidR="00F15071" w:rsidRPr="00985C68" w:rsidRDefault="00F15071" w:rsidP="00F75B28">
            <w:pPr>
              <w:pStyle w:val="a"/>
              <w:numPr>
                <w:ilvl w:val="0"/>
                <w:numId w:val="0"/>
              </w:numPr>
              <w:jc w:val="center"/>
              <w:rPr>
                <w:color w:val="000000" w:themeColor="text1"/>
                <w:sz w:val="20"/>
                <w:szCs w:val="20"/>
              </w:rPr>
            </w:pPr>
          </w:p>
        </w:tc>
        <w:tc>
          <w:tcPr>
            <w:tcW w:w="1073" w:type="dxa"/>
          </w:tcPr>
          <w:p w14:paraId="208B4EA3" w14:textId="77777777" w:rsidR="00F15071" w:rsidRPr="00985C68" w:rsidRDefault="00F15071" w:rsidP="00F75B28">
            <w:pPr>
              <w:pStyle w:val="a"/>
              <w:numPr>
                <w:ilvl w:val="0"/>
                <w:numId w:val="0"/>
              </w:numPr>
              <w:rPr>
                <w:color w:val="000000" w:themeColor="text1"/>
                <w:sz w:val="20"/>
                <w:szCs w:val="20"/>
              </w:rPr>
            </w:pPr>
          </w:p>
        </w:tc>
        <w:tc>
          <w:tcPr>
            <w:tcW w:w="5993" w:type="dxa"/>
          </w:tcPr>
          <w:p w14:paraId="1B547CB0" w14:textId="77777777" w:rsidR="00F15071" w:rsidRPr="00985C68" w:rsidRDefault="00F15071" w:rsidP="00E14145">
            <w:pPr>
              <w:pStyle w:val="a"/>
              <w:numPr>
                <w:ilvl w:val="0"/>
                <w:numId w:val="37"/>
              </w:numPr>
              <w:ind w:left="283" w:hanging="284"/>
              <w:rPr>
                <w:color w:val="000000" w:themeColor="text1"/>
                <w:sz w:val="20"/>
                <w:szCs w:val="20"/>
              </w:rPr>
            </w:pPr>
            <w:r w:rsidRPr="00985C68">
              <w:rPr>
                <w:color w:val="000000" w:themeColor="text1"/>
                <w:sz w:val="20"/>
                <w:szCs w:val="20"/>
              </w:rPr>
              <w:t>Aircraft/</w:t>
            </w:r>
            <w:r w:rsidR="00985C68">
              <w:rPr>
                <w:color w:val="000000" w:themeColor="text1"/>
                <w:sz w:val="20"/>
                <w:szCs w:val="20"/>
              </w:rPr>
              <w:t xml:space="preserve"> </w:t>
            </w:r>
            <w:r w:rsidRPr="00985C68">
              <w:rPr>
                <w:color w:val="000000" w:themeColor="text1"/>
                <w:sz w:val="20"/>
                <w:szCs w:val="20"/>
              </w:rPr>
              <w:t>Operations: This task applies to all operations</w:t>
            </w:r>
          </w:p>
        </w:tc>
        <w:tc>
          <w:tcPr>
            <w:tcW w:w="1699" w:type="dxa"/>
          </w:tcPr>
          <w:p w14:paraId="13402BA1" w14:textId="77777777" w:rsidR="00F15071"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1591147523"/>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Yes     </w:t>
            </w:r>
            <w:sdt>
              <w:sdtPr>
                <w:rPr>
                  <w:b/>
                  <w:color w:val="000000" w:themeColor="text1"/>
                  <w:sz w:val="20"/>
                  <w:szCs w:val="20"/>
                </w:rPr>
                <w:id w:val="1539321317"/>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No</w:t>
            </w:r>
          </w:p>
        </w:tc>
        <w:sdt>
          <w:sdtPr>
            <w:rPr>
              <w:b/>
              <w:color w:val="000000" w:themeColor="text1"/>
              <w:sz w:val="20"/>
              <w:szCs w:val="20"/>
            </w:rPr>
            <w:id w:val="87050943"/>
            <w:showingPlcHdr/>
            <w:text w:multiLine="1"/>
          </w:sdtPr>
          <w:sdtEndPr/>
          <w:sdtContent>
            <w:tc>
              <w:tcPr>
                <w:tcW w:w="1595" w:type="dxa"/>
              </w:tcPr>
              <w:p w14:paraId="1FD6821A" w14:textId="77777777" w:rsidR="00F15071"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F15071" w:rsidRPr="00985C68" w14:paraId="5D647562" w14:textId="77777777" w:rsidTr="00E14145">
        <w:tc>
          <w:tcPr>
            <w:tcW w:w="629" w:type="dxa"/>
          </w:tcPr>
          <w:p w14:paraId="44EDB9B9" w14:textId="77777777" w:rsidR="00F15071" w:rsidRPr="00985C68" w:rsidRDefault="00F15071" w:rsidP="00F75B28">
            <w:pPr>
              <w:pStyle w:val="a"/>
              <w:numPr>
                <w:ilvl w:val="0"/>
                <w:numId w:val="0"/>
              </w:numPr>
              <w:jc w:val="center"/>
              <w:rPr>
                <w:color w:val="000000" w:themeColor="text1"/>
                <w:sz w:val="20"/>
                <w:szCs w:val="20"/>
              </w:rPr>
            </w:pPr>
          </w:p>
        </w:tc>
        <w:tc>
          <w:tcPr>
            <w:tcW w:w="1073" w:type="dxa"/>
          </w:tcPr>
          <w:p w14:paraId="6EFABB62" w14:textId="77777777" w:rsidR="00F15071" w:rsidRPr="00985C68" w:rsidRDefault="00F15071" w:rsidP="00F75B28">
            <w:pPr>
              <w:pStyle w:val="a"/>
              <w:numPr>
                <w:ilvl w:val="0"/>
                <w:numId w:val="0"/>
              </w:numPr>
              <w:rPr>
                <w:color w:val="000000" w:themeColor="text1"/>
                <w:sz w:val="20"/>
                <w:szCs w:val="20"/>
              </w:rPr>
            </w:pPr>
          </w:p>
        </w:tc>
        <w:tc>
          <w:tcPr>
            <w:tcW w:w="5993" w:type="dxa"/>
          </w:tcPr>
          <w:p w14:paraId="23F392E4" w14:textId="77777777" w:rsidR="00F15071" w:rsidRPr="00985C68" w:rsidRDefault="00F15071" w:rsidP="00E14145">
            <w:pPr>
              <w:pStyle w:val="a"/>
              <w:numPr>
                <w:ilvl w:val="0"/>
                <w:numId w:val="37"/>
              </w:numPr>
              <w:ind w:left="283" w:hanging="284"/>
              <w:rPr>
                <w:color w:val="000000" w:themeColor="text1"/>
                <w:sz w:val="20"/>
                <w:szCs w:val="20"/>
              </w:rPr>
            </w:pPr>
            <w:r w:rsidRPr="00985C68">
              <w:rPr>
                <w:color w:val="000000" w:themeColor="text1"/>
                <w:sz w:val="20"/>
                <w:szCs w:val="20"/>
              </w:rPr>
              <w:t>Weather: Performance of this task would not vary with weather.</w:t>
            </w:r>
          </w:p>
        </w:tc>
        <w:tc>
          <w:tcPr>
            <w:tcW w:w="1699" w:type="dxa"/>
          </w:tcPr>
          <w:p w14:paraId="52570B12" w14:textId="77777777" w:rsidR="00F15071"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565801542"/>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Yes     </w:t>
            </w:r>
            <w:sdt>
              <w:sdtPr>
                <w:rPr>
                  <w:b/>
                  <w:color w:val="000000" w:themeColor="text1"/>
                  <w:sz w:val="20"/>
                  <w:szCs w:val="20"/>
                </w:rPr>
                <w:id w:val="1718776500"/>
                <w14:checkbox>
                  <w14:checked w14:val="0"/>
                  <w14:checkedState w14:val="2612" w14:font="MS Gothic"/>
                  <w14:uncheckedState w14:val="2610" w14:font="MS Gothic"/>
                </w14:checkbox>
              </w:sdtPr>
              <w:sdtEndPr/>
              <w:sdtContent>
                <w:r w:rsidR="00F15071" w:rsidRPr="00985C68">
                  <w:rPr>
                    <w:rFonts w:ascii="MS Gothic" w:eastAsia="MS Gothic" w:hAnsi="MS Gothic" w:cs="MS Gothic" w:hint="eastAsia"/>
                    <w:b/>
                    <w:color w:val="000000" w:themeColor="text1"/>
                    <w:sz w:val="20"/>
                    <w:szCs w:val="20"/>
                  </w:rPr>
                  <w:t>☐</w:t>
                </w:r>
              </w:sdtContent>
            </w:sdt>
            <w:r w:rsidR="00F15071" w:rsidRPr="00985C68">
              <w:rPr>
                <w:b/>
                <w:color w:val="000000" w:themeColor="text1"/>
                <w:sz w:val="20"/>
                <w:szCs w:val="20"/>
              </w:rPr>
              <w:t xml:space="preserve"> No</w:t>
            </w:r>
          </w:p>
        </w:tc>
        <w:sdt>
          <w:sdtPr>
            <w:rPr>
              <w:b/>
              <w:color w:val="000000" w:themeColor="text1"/>
              <w:sz w:val="20"/>
              <w:szCs w:val="20"/>
            </w:rPr>
            <w:id w:val="-199249626"/>
            <w:showingPlcHdr/>
            <w:text w:multiLine="1"/>
          </w:sdtPr>
          <w:sdtEndPr/>
          <w:sdtContent>
            <w:tc>
              <w:tcPr>
                <w:tcW w:w="1595" w:type="dxa"/>
              </w:tcPr>
              <w:p w14:paraId="70508DFF" w14:textId="77777777" w:rsidR="00F15071"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F15071" w:rsidRPr="00985C68" w14:paraId="30997294" w14:textId="77777777" w:rsidTr="00E14145">
        <w:tc>
          <w:tcPr>
            <w:tcW w:w="629" w:type="dxa"/>
          </w:tcPr>
          <w:p w14:paraId="71F81348" w14:textId="77777777" w:rsidR="00F15071" w:rsidRPr="00985C68" w:rsidRDefault="00F15071" w:rsidP="00F75B28">
            <w:pPr>
              <w:pStyle w:val="a"/>
              <w:numPr>
                <w:ilvl w:val="0"/>
                <w:numId w:val="0"/>
              </w:numPr>
              <w:jc w:val="center"/>
              <w:rPr>
                <w:color w:val="000000" w:themeColor="text1"/>
                <w:sz w:val="20"/>
                <w:szCs w:val="20"/>
              </w:rPr>
            </w:pPr>
            <w:r w:rsidRPr="00985C68">
              <w:rPr>
                <w:color w:val="000000" w:themeColor="text1"/>
                <w:sz w:val="20"/>
                <w:szCs w:val="20"/>
              </w:rPr>
              <w:t>2</w:t>
            </w:r>
          </w:p>
        </w:tc>
        <w:tc>
          <w:tcPr>
            <w:tcW w:w="1073" w:type="dxa"/>
          </w:tcPr>
          <w:p w14:paraId="55089376" w14:textId="77777777" w:rsidR="00F15071" w:rsidRPr="00985C68" w:rsidRDefault="00F15071" w:rsidP="00F75B28">
            <w:pPr>
              <w:pStyle w:val="a"/>
              <w:numPr>
                <w:ilvl w:val="0"/>
                <w:numId w:val="0"/>
              </w:numPr>
              <w:rPr>
                <w:color w:val="000000" w:themeColor="text1"/>
                <w:sz w:val="20"/>
                <w:szCs w:val="20"/>
              </w:rPr>
            </w:pPr>
            <w:r w:rsidRPr="00985C68">
              <w:rPr>
                <w:color w:val="000000" w:themeColor="text1"/>
                <w:sz w:val="20"/>
                <w:szCs w:val="20"/>
              </w:rPr>
              <w:t>Take</w:t>
            </w:r>
            <w:r w:rsidR="00985C68">
              <w:rPr>
                <w:color w:val="000000" w:themeColor="text1"/>
                <w:sz w:val="20"/>
                <w:szCs w:val="20"/>
              </w:rPr>
              <w:t>-</w:t>
            </w:r>
            <w:r w:rsidRPr="00985C68">
              <w:rPr>
                <w:color w:val="000000" w:themeColor="text1"/>
                <w:sz w:val="20"/>
                <w:szCs w:val="20"/>
              </w:rPr>
              <w:t>off</w:t>
            </w:r>
          </w:p>
        </w:tc>
        <w:tc>
          <w:tcPr>
            <w:tcW w:w="5993" w:type="dxa"/>
          </w:tcPr>
          <w:p w14:paraId="450DFBB2" w14:textId="77777777" w:rsidR="00F15071" w:rsidRPr="00985C68" w:rsidRDefault="00366C96" w:rsidP="00366C96">
            <w:pPr>
              <w:pStyle w:val="a"/>
              <w:numPr>
                <w:ilvl w:val="0"/>
                <w:numId w:val="0"/>
              </w:numPr>
              <w:rPr>
                <w:color w:val="000000" w:themeColor="text1"/>
                <w:sz w:val="20"/>
                <w:szCs w:val="20"/>
              </w:rPr>
            </w:pPr>
            <w:r w:rsidRPr="00985C68">
              <w:rPr>
                <w:color w:val="000000" w:themeColor="text1"/>
                <w:sz w:val="20"/>
                <w:szCs w:val="20"/>
              </w:rPr>
              <w:t>Assume that the EFB is displaying an electronic chart during take-off. The EFB goes blank prior to V1 (or rotation, as applicable).</w:t>
            </w:r>
          </w:p>
        </w:tc>
        <w:tc>
          <w:tcPr>
            <w:tcW w:w="1699" w:type="dxa"/>
          </w:tcPr>
          <w:p w14:paraId="447DAFBC" w14:textId="77777777" w:rsidR="00F15071" w:rsidRPr="00985C68" w:rsidRDefault="00F15071" w:rsidP="00F75B28">
            <w:pPr>
              <w:pStyle w:val="a"/>
              <w:numPr>
                <w:ilvl w:val="0"/>
                <w:numId w:val="0"/>
              </w:numPr>
              <w:jc w:val="center"/>
              <w:rPr>
                <w:rFonts w:eastAsia="MS Gothic"/>
                <w:b/>
                <w:color w:val="000000" w:themeColor="text1"/>
                <w:sz w:val="20"/>
                <w:szCs w:val="20"/>
              </w:rPr>
            </w:pPr>
          </w:p>
        </w:tc>
        <w:tc>
          <w:tcPr>
            <w:tcW w:w="1595" w:type="dxa"/>
          </w:tcPr>
          <w:p w14:paraId="24CB917F" w14:textId="77777777" w:rsidR="00F15071" w:rsidRPr="00985C68" w:rsidRDefault="00F15071" w:rsidP="00F75B28">
            <w:pPr>
              <w:pStyle w:val="a"/>
              <w:numPr>
                <w:ilvl w:val="0"/>
                <w:numId w:val="0"/>
              </w:numPr>
              <w:jc w:val="center"/>
              <w:rPr>
                <w:b/>
                <w:color w:val="000000" w:themeColor="text1"/>
                <w:sz w:val="20"/>
                <w:szCs w:val="20"/>
              </w:rPr>
            </w:pPr>
          </w:p>
        </w:tc>
      </w:tr>
      <w:tr w:rsidR="00366C96" w:rsidRPr="00985C68" w14:paraId="7726A41E" w14:textId="77777777" w:rsidTr="00E14145">
        <w:tc>
          <w:tcPr>
            <w:tcW w:w="629" w:type="dxa"/>
          </w:tcPr>
          <w:p w14:paraId="09CD6F83" w14:textId="77777777" w:rsidR="00366C96" w:rsidRPr="00985C68" w:rsidRDefault="00366C96" w:rsidP="00F75B28">
            <w:pPr>
              <w:pStyle w:val="a"/>
              <w:numPr>
                <w:ilvl w:val="0"/>
                <w:numId w:val="0"/>
              </w:numPr>
              <w:jc w:val="center"/>
              <w:rPr>
                <w:color w:val="000000" w:themeColor="text1"/>
                <w:sz w:val="20"/>
                <w:szCs w:val="20"/>
              </w:rPr>
            </w:pPr>
          </w:p>
        </w:tc>
        <w:tc>
          <w:tcPr>
            <w:tcW w:w="1073" w:type="dxa"/>
          </w:tcPr>
          <w:p w14:paraId="293B9C9A" w14:textId="77777777" w:rsidR="00366C96" w:rsidRPr="00985C68" w:rsidRDefault="00366C96" w:rsidP="00F75B28">
            <w:pPr>
              <w:pStyle w:val="a"/>
              <w:numPr>
                <w:ilvl w:val="0"/>
                <w:numId w:val="0"/>
              </w:numPr>
              <w:rPr>
                <w:color w:val="000000" w:themeColor="text1"/>
                <w:sz w:val="20"/>
                <w:szCs w:val="20"/>
              </w:rPr>
            </w:pPr>
          </w:p>
        </w:tc>
        <w:tc>
          <w:tcPr>
            <w:tcW w:w="5993" w:type="dxa"/>
          </w:tcPr>
          <w:p w14:paraId="6EF399A2" w14:textId="77777777" w:rsidR="00366C96" w:rsidRPr="00985C68" w:rsidRDefault="00366C96" w:rsidP="00E14145">
            <w:pPr>
              <w:pStyle w:val="a"/>
              <w:numPr>
                <w:ilvl w:val="0"/>
                <w:numId w:val="37"/>
              </w:numPr>
              <w:ind w:left="283" w:hanging="284"/>
              <w:rPr>
                <w:color w:val="000000" w:themeColor="text1"/>
                <w:sz w:val="20"/>
                <w:szCs w:val="20"/>
              </w:rPr>
            </w:pPr>
            <w:r w:rsidRPr="00985C68">
              <w:rPr>
                <w:color w:val="000000" w:themeColor="text1"/>
                <w:sz w:val="20"/>
                <w:szCs w:val="20"/>
              </w:rPr>
              <w:t>Software: Assume Type B (Interactive) Electronic charts application</w:t>
            </w:r>
          </w:p>
        </w:tc>
        <w:tc>
          <w:tcPr>
            <w:tcW w:w="1699" w:type="dxa"/>
          </w:tcPr>
          <w:p w14:paraId="1259C5F4" w14:textId="77777777" w:rsidR="00366C96"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599105955"/>
                <w14:checkbox>
                  <w14:checked w14:val="0"/>
                  <w14:checkedState w14:val="2612" w14:font="MS Gothic"/>
                  <w14:uncheckedState w14:val="2610" w14:font="MS Gothic"/>
                </w14:checkbox>
              </w:sdtPr>
              <w:sdtEndPr/>
              <w:sdtContent>
                <w:r w:rsidR="00366C96" w:rsidRPr="00985C68">
                  <w:rPr>
                    <w:rFonts w:ascii="MS Gothic" w:eastAsia="MS Gothic" w:hAnsi="MS Gothic" w:cs="MS Gothic" w:hint="eastAsia"/>
                    <w:b/>
                    <w:color w:val="000000" w:themeColor="text1"/>
                    <w:sz w:val="20"/>
                    <w:szCs w:val="20"/>
                  </w:rPr>
                  <w:t>☐</w:t>
                </w:r>
              </w:sdtContent>
            </w:sdt>
            <w:r w:rsidR="00366C96" w:rsidRPr="00985C68">
              <w:rPr>
                <w:b/>
                <w:color w:val="000000" w:themeColor="text1"/>
                <w:sz w:val="20"/>
                <w:szCs w:val="20"/>
              </w:rPr>
              <w:t xml:space="preserve"> Yes     </w:t>
            </w:r>
            <w:sdt>
              <w:sdtPr>
                <w:rPr>
                  <w:b/>
                  <w:color w:val="000000" w:themeColor="text1"/>
                  <w:sz w:val="20"/>
                  <w:szCs w:val="20"/>
                </w:rPr>
                <w:id w:val="1538857395"/>
                <w14:checkbox>
                  <w14:checked w14:val="0"/>
                  <w14:checkedState w14:val="2612" w14:font="MS Gothic"/>
                  <w14:uncheckedState w14:val="2610" w14:font="MS Gothic"/>
                </w14:checkbox>
              </w:sdtPr>
              <w:sdtEndPr/>
              <w:sdtContent>
                <w:r w:rsidR="00366C96" w:rsidRPr="00985C68">
                  <w:rPr>
                    <w:rFonts w:ascii="MS Gothic" w:eastAsia="MS Gothic" w:hAnsi="MS Gothic" w:cs="MS Gothic" w:hint="eastAsia"/>
                    <w:b/>
                    <w:color w:val="000000" w:themeColor="text1"/>
                    <w:sz w:val="20"/>
                    <w:szCs w:val="20"/>
                  </w:rPr>
                  <w:t>☐</w:t>
                </w:r>
              </w:sdtContent>
            </w:sdt>
            <w:r w:rsidR="00366C96" w:rsidRPr="00985C68">
              <w:rPr>
                <w:b/>
                <w:color w:val="000000" w:themeColor="text1"/>
                <w:sz w:val="20"/>
                <w:szCs w:val="20"/>
              </w:rPr>
              <w:t xml:space="preserve"> No</w:t>
            </w:r>
          </w:p>
        </w:tc>
        <w:sdt>
          <w:sdtPr>
            <w:rPr>
              <w:b/>
              <w:color w:val="000000" w:themeColor="text1"/>
              <w:sz w:val="20"/>
              <w:szCs w:val="20"/>
            </w:rPr>
            <w:id w:val="-1917156074"/>
            <w:showingPlcHdr/>
            <w:text w:multiLine="1"/>
          </w:sdtPr>
          <w:sdtEndPr/>
          <w:sdtContent>
            <w:tc>
              <w:tcPr>
                <w:tcW w:w="1595" w:type="dxa"/>
              </w:tcPr>
              <w:p w14:paraId="190BDCE9" w14:textId="77777777" w:rsidR="00366C96"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366C96" w:rsidRPr="00985C68" w14:paraId="70AC023C" w14:textId="77777777" w:rsidTr="00E14145">
        <w:tc>
          <w:tcPr>
            <w:tcW w:w="629" w:type="dxa"/>
          </w:tcPr>
          <w:p w14:paraId="20730C0F" w14:textId="77777777" w:rsidR="00366C96" w:rsidRPr="00985C68" w:rsidRDefault="00366C96" w:rsidP="00F75B28">
            <w:pPr>
              <w:pStyle w:val="a"/>
              <w:numPr>
                <w:ilvl w:val="0"/>
                <w:numId w:val="0"/>
              </w:numPr>
              <w:jc w:val="center"/>
              <w:rPr>
                <w:color w:val="000000" w:themeColor="text1"/>
                <w:sz w:val="20"/>
                <w:szCs w:val="20"/>
              </w:rPr>
            </w:pPr>
          </w:p>
        </w:tc>
        <w:tc>
          <w:tcPr>
            <w:tcW w:w="1073" w:type="dxa"/>
          </w:tcPr>
          <w:p w14:paraId="78A26A58" w14:textId="77777777" w:rsidR="00366C96" w:rsidRPr="00985C68" w:rsidRDefault="00366C96" w:rsidP="00F75B28">
            <w:pPr>
              <w:pStyle w:val="a"/>
              <w:numPr>
                <w:ilvl w:val="0"/>
                <w:numId w:val="0"/>
              </w:numPr>
              <w:rPr>
                <w:color w:val="000000" w:themeColor="text1"/>
                <w:sz w:val="20"/>
                <w:szCs w:val="20"/>
              </w:rPr>
            </w:pPr>
          </w:p>
        </w:tc>
        <w:tc>
          <w:tcPr>
            <w:tcW w:w="5993" w:type="dxa"/>
          </w:tcPr>
          <w:p w14:paraId="09D6BC71" w14:textId="6A7FE58A" w:rsidR="00366C96" w:rsidRPr="00985C68" w:rsidRDefault="00366C96" w:rsidP="00E14145">
            <w:pPr>
              <w:pStyle w:val="a"/>
              <w:numPr>
                <w:ilvl w:val="0"/>
                <w:numId w:val="37"/>
              </w:numPr>
              <w:ind w:left="283" w:hanging="284"/>
              <w:rPr>
                <w:color w:val="000000" w:themeColor="text1"/>
                <w:sz w:val="20"/>
                <w:szCs w:val="20"/>
              </w:rPr>
            </w:pPr>
            <w:r w:rsidRPr="00985C68">
              <w:rPr>
                <w:color w:val="000000" w:themeColor="text1"/>
                <w:sz w:val="20"/>
                <w:szCs w:val="20"/>
              </w:rPr>
              <w:t xml:space="preserve">Hardware: A </w:t>
            </w:r>
            <w:r w:rsidR="00904D7A">
              <w:rPr>
                <w:color w:val="000000" w:themeColor="text1"/>
                <w:sz w:val="20"/>
                <w:szCs w:val="20"/>
              </w:rPr>
              <w:t>“p</w:t>
            </w:r>
            <w:r w:rsidR="000A6AE6">
              <w:rPr>
                <w:color w:val="000000" w:themeColor="text1"/>
                <w:sz w:val="20"/>
                <w:szCs w:val="20"/>
              </w:rPr>
              <w:t>ortable</w:t>
            </w:r>
            <w:r w:rsidR="00904D7A">
              <w:rPr>
                <w:color w:val="000000" w:themeColor="text1"/>
                <w:sz w:val="20"/>
                <w:szCs w:val="20"/>
              </w:rPr>
              <w:t>”</w:t>
            </w:r>
            <w:r w:rsidRPr="00985C68">
              <w:rPr>
                <w:color w:val="000000" w:themeColor="text1"/>
                <w:sz w:val="20"/>
                <w:szCs w:val="20"/>
              </w:rPr>
              <w:t xml:space="preserve"> EFB cannot be in use during takeoff, and so this example applies only to </w:t>
            </w:r>
            <w:r w:rsidR="00904D7A">
              <w:rPr>
                <w:color w:val="000000" w:themeColor="text1"/>
                <w:sz w:val="20"/>
                <w:szCs w:val="20"/>
              </w:rPr>
              <w:t>“i</w:t>
            </w:r>
            <w:r w:rsidR="000A6AE6">
              <w:rPr>
                <w:color w:val="000000" w:themeColor="text1"/>
                <w:sz w:val="20"/>
                <w:szCs w:val="20"/>
              </w:rPr>
              <w:t>nstalled</w:t>
            </w:r>
            <w:r w:rsidR="00904D7A">
              <w:rPr>
                <w:color w:val="000000" w:themeColor="text1"/>
                <w:sz w:val="20"/>
                <w:szCs w:val="20"/>
              </w:rPr>
              <w:t>”</w:t>
            </w:r>
            <w:r w:rsidRPr="00985C68">
              <w:rPr>
                <w:color w:val="000000" w:themeColor="text1"/>
                <w:sz w:val="20"/>
                <w:szCs w:val="20"/>
              </w:rPr>
              <w:t xml:space="preserve"> EFBs.</w:t>
            </w:r>
          </w:p>
        </w:tc>
        <w:tc>
          <w:tcPr>
            <w:tcW w:w="1699" w:type="dxa"/>
          </w:tcPr>
          <w:p w14:paraId="0E07E1F1" w14:textId="77777777" w:rsidR="00366C96"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233363585"/>
                <w14:checkbox>
                  <w14:checked w14:val="0"/>
                  <w14:checkedState w14:val="2612" w14:font="MS Gothic"/>
                  <w14:uncheckedState w14:val="2610" w14:font="MS Gothic"/>
                </w14:checkbox>
              </w:sdtPr>
              <w:sdtEndPr/>
              <w:sdtContent>
                <w:r w:rsidR="00366C96" w:rsidRPr="00985C68">
                  <w:rPr>
                    <w:rFonts w:ascii="MS Gothic" w:eastAsia="MS Gothic" w:hAnsi="MS Gothic" w:cs="MS Gothic" w:hint="eastAsia"/>
                    <w:b/>
                    <w:color w:val="000000" w:themeColor="text1"/>
                    <w:sz w:val="20"/>
                    <w:szCs w:val="20"/>
                  </w:rPr>
                  <w:t>☐</w:t>
                </w:r>
              </w:sdtContent>
            </w:sdt>
            <w:r w:rsidR="00366C96" w:rsidRPr="00985C68">
              <w:rPr>
                <w:b/>
                <w:color w:val="000000" w:themeColor="text1"/>
                <w:sz w:val="20"/>
                <w:szCs w:val="20"/>
              </w:rPr>
              <w:t xml:space="preserve"> Yes     </w:t>
            </w:r>
            <w:sdt>
              <w:sdtPr>
                <w:rPr>
                  <w:b/>
                  <w:color w:val="000000" w:themeColor="text1"/>
                  <w:sz w:val="20"/>
                  <w:szCs w:val="20"/>
                </w:rPr>
                <w:id w:val="982274064"/>
                <w14:checkbox>
                  <w14:checked w14:val="0"/>
                  <w14:checkedState w14:val="2612" w14:font="MS Gothic"/>
                  <w14:uncheckedState w14:val="2610" w14:font="MS Gothic"/>
                </w14:checkbox>
              </w:sdtPr>
              <w:sdtEndPr/>
              <w:sdtContent>
                <w:r w:rsidR="00366C96" w:rsidRPr="00985C68">
                  <w:rPr>
                    <w:rFonts w:ascii="MS Gothic" w:eastAsia="MS Gothic" w:hAnsi="MS Gothic" w:cs="MS Gothic" w:hint="eastAsia"/>
                    <w:b/>
                    <w:color w:val="000000" w:themeColor="text1"/>
                    <w:sz w:val="20"/>
                    <w:szCs w:val="20"/>
                  </w:rPr>
                  <w:t>☐</w:t>
                </w:r>
              </w:sdtContent>
            </w:sdt>
            <w:r w:rsidR="00366C96" w:rsidRPr="00985C68">
              <w:rPr>
                <w:b/>
                <w:color w:val="000000" w:themeColor="text1"/>
                <w:sz w:val="20"/>
                <w:szCs w:val="20"/>
              </w:rPr>
              <w:t xml:space="preserve"> No</w:t>
            </w:r>
          </w:p>
        </w:tc>
        <w:sdt>
          <w:sdtPr>
            <w:rPr>
              <w:b/>
              <w:color w:val="000000" w:themeColor="text1"/>
              <w:sz w:val="20"/>
              <w:szCs w:val="20"/>
            </w:rPr>
            <w:id w:val="1038784686"/>
            <w:showingPlcHdr/>
            <w:text w:multiLine="1"/>
          </w:sdtPr>
          <w:sdtEndPr/>
          <w:sdtContent>
            <w:tc>
              <w:tcPr>
                <w:tcW w:w="1595" w:type="dxa"/>
              </w:tcPr>
              <w:p w14:paraId="5F739871" w14:textId="77777777" w:rsidR="00366C96"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366C96" w:rsidRPr="00985C68" w14:paraId="3B41E14B" w14:textId="77777777" w:rsidTr="00E14145">
        <w:tc>
          <w:tcPr>
            <w:tcW w:w="629" w:type="dxa"/>
          </w:tcPr>
          <w:p w14:paraId="11DEBA2D" w14:textId="77777777" w:rsidR="00366C96" w:rsidRPr="00985C68" w:rsidRDefault="00366C96" w:rsidP="00F75B28">
            <w:pPr>
              <w:pStyle w:val="a"/>
              <w:numPr>
                <w:ilvl w:val="0"/>
                <w:numId w:val="0"/>
              </w:numPr>
              <w:jc w:val="center"/>
              <w:rPr>
                <w:color w:val="000000" w:themeColor="text1"/>
                <w:sz w:val="20"/>
                <w:szCs w:val="20"/>
              </w:rPr>
            </w:pPr>
          </w:p>
        </w:tc>
        <w:tc>
          <w:tcPr>
            <w:tcW w:w="1073" w:type="dxa"/>
          </w:tcPr>
          <w:p w14:paraId="289905EC" w14:textId="77777777" w:rsidR="00366C96" w:rsidRPr="00985C68" w:rsidRDefault="00366C96" w:rsidP="00F75B28">
            <w:pPr>
              <w:pStyle w:val="a"/>
              <w:numPr>
                <w:ilvl w:val="0"/>
                <w:numId w:val="0"/>
              </w:numPr>
              <w:rPr>
                <w:color w:val="000000" w:themeColor="text1"/>
                <w:sz w:val="20"/>
                <w:szCs w:val="20"/>
              </w:rPr>
            </w:pPr>
          </w:p>
        </w:tc>
        <w:tc>
          <w:tcPr>
            <w:tcW w:w="5993" w:type="dxa"/>
          </w:tcPr>
          <w:p w14:paraId="118503B5" w14:textId="77777777" w:rsidR="00366C96" w:rsidRPr="00985C68" w:rsidRDefault="00366C96" w:rsidP="00E14145">
            <w:pPr>
              <w:pStyle w:val="a"/>
              <w:numPr>
                <w:ilvl w:val="0"/>
                <w:numId w:val="37"/>
              </w:numPr>
              <w:ind w:left="283" w:hanging="284"/>
              <w:rPr>
                <w:color w:val="000000" w:themeColor="text1"/>
                <w:sz w:val="20"/>
                <w:szCs w:val="20"/>
              </w:rPr>
            </w:pPr>
            <w:r w:rsidRPr="00985C68">
              <w:rPr>
                <w:color w:val="000000" w:themeColor="text1"/>
                <w:sz w:val="20"/>
                <w:szCs w:val="20"/>
              </w:rPr>
              <w:t>Aircraft/Operations: This task is applicable to all aircraft/operation during takeoff.</w:t>
            </w:r>
          </w:p>
        </w:tc>
        <w:tc>
          <w:tcPr>
            <w:tcW w:w="1699" w:type="dxa"/>
          </w:tcPr>
          <w:p w14:paraId="36EBE97B" w14:textId="77777777" w:rsidR="00366C96"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1863576228"/>
                <w14:checkbox>
                  <w14:checked w14:val="0"/>
                  <w14:checkedState w14:val="2612" w14:font="MS Gothic"/>
                  <w14:uncheckedState w14:val="2610" w14:font="MS Gothic"/>
                </w14:checkbox>
              </w:sdtPr>
              <w:sdtEndPr/>
              <w:sdtContent>
                <w:r w:rsidR="00366C96" w:rsidRPr="00985C68">
                  <w:rPr>
                    <w:rFonts w:ascii="MS Gothic" w:eastAsia="MS Gothic" w:hAnsi="MS Gothic" w:cs="MS Gothic" w:hint="eastAsia"/>
                    <w:b/>
                    <w:color w:val="000000" w:themeColor="text1"/>
                    <w:sz w:val="20"/>
                    <w:szCs w:val="20"/>
                  </w:rPr>
                  <w:t>☐</w:t>
                </w:r>
              </w:sdtContent>
            </w:sdt>
            <w:r w:rsidR="00366C96" w:rsidRPr="00985C68">
              <w:rPr>
                <w:b/>
                <w:color w:val="000000" w:themeColor="text1"/>
                <w:sz w:val="20"/>
                <w:szCs w:val="20"/>
              </w:rPr>
              <w:t xml:space="preserve"> Yes     </w:t>
            </w:r>
            <w:sdt>
              <w:sdtPr>
                <w:rPr>
                  <w:b/>
                  <w:color w:val="000000" w:themeColor="text1"/>
                  <w:sz w:val="20"/>
                  <w:szCs w:val="20"/>
                </w:rPr>
                <w:id w:val="-1453847871"/>
                <w14:checkbox>
                  <w14:checked w14:val="0"/>
                  <w14:checkedState w14:val="2612" w14:font="MS Gothic"/>
                  <w14:uncheckedState w14:val="2610" w14:font="MS Gothic"/>
                </w14:checkbox>
              </w:sdtPr>
              <w:sdtEndPr/>
              <w:sdtContent>
                <w:r w:rsidR="00366C96" w:rsidRPr="00985C68">
                  <w:rPr>
                    <w:rFonts w:ascii="MS Gothic" w:eastAsia="MS Gothic" w:hAnsi="MS Gothic" w:cs="MS Gothic" w:hint="eastAsia"/>
                    <w:b/>
                    <w:color w:val="000000" w:themeColor="text1"/>
                    <w:sz w:val="20"/>
                    <w:szCs w:val="20"/>
                  </w:rPr>
                  <w:t>☐</w:t>
                </w:r>
              </w:sdtContent>
            </w:sdt>
            <w:r w:rsidR="00366C96" w:rsidRPr="00985C68">
              <w:rPr>
                <w:b/>
                <w:color w:val="000000" w:themeColor="text1"/>
                <w:sz w:val="20"/>
                <w:szCs w:val="20"/>
              </w:rPr>
              <w:t xml:space="preserve"> No</w:t>
            </w:r>
          </w:p>
        </w:tc>
        <w:sdt>
          <w:sdtPr>
            <w:rPr>
              <w:b/>
              <w:color w:val="000000" w:themeColor="text1"/>
              <w:sz w:val="20"/>
              <w:szCs w:val="20"/>
            </w:rPr>
            <w:id w:val="679926210"/>
            <w:showingPlcHdr/>
            <w:text w:multiLine="1"/>
          </w:sdtPr>
          <w:sdtEndPr/>
          <w:sdtContent>
            <w:tc>
              <w:tcPr>
                <w:tcW w:w="1595" w:type="dxa"/>
              </w:tcPr>
              <w:p w14:paraId="1368EC67" w14:textId="77777777" w:rsidR="00366C96"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F75B28" w:rsidRPr="00985C68" w14:paraId="25ECE18E" w14:textId="77777777" w:rsidTr="00E14145">
        <w:tc>
          <w:tcPr>
            <w:tcW w:w="629" w:type="dxa"/>
          </w:tcPr>
          <w:p w14:paraId="696CC4B9" w14:textId="77777777" w:rsidR="00F75B28" w:rsidRPr="00985C68" w:rsidRDefault="00F75B28" w:rsidP="00F75B28">
            <w:pPr>
              <w:pStyle w:val="a"/>
              <w:numPr>
                <w:ilvl w:val="0"/>
                <w:numId w:val="0"/>
              </w:numPr>
              <w:jc w:val="center"/>
              <w:rPr>
                <w:color w:val="000000" w:themeColor="text1"/>
                <w:sz w:val="20"/>
                <w:szCs w:val="20"/>
              </w:rPr>
            </w:pPr>
          </w:p>
        </w:tc>
        <w:tc>
          <w:tcPr>
            <w:tcW w:w="1073" w:type="dxa"/>
          </w:tcPr>
          <w:p w14:paraId="0CC3DC2E" w14:textId="77777777" w:rsidR="00F75B28" w:rsidRPr="00985C68" w:rsidRDefault="00F75B28" w:rsidP="00F75B28">
            <w:pPr>
              <w:pStyle w:val="a"/>
              <w:numPr>
                <w:ilvl w:val="0"/>
                <w:numId w:val="0"/>
              </w:numPr>
              <w:rPr>
                <w:color w:val="000000" w:themeColor="text1"/>
                <w:sz w:val="20"/>
                <w:szCs w:val="20"/>
              </w:rPr>
            </w:pPr>
          </w:p>
        </w:tc>
        <w:tc>
          <w:tcPr>
            <w:tcW w:w="5993" w:type="dxa"/>
          </w:tcPr>
          <w:p w14:paraId="50E28490" w14:textId="77777777" w:rsidR="00F75B28" w:rsidRPr="00985C68" w:rsidRDefault="00F75B28" w:rsidP="00E14145">
            <w:pPr>
              <w:pStyle w:val="a"/>
              <w:numPr>
                <w:ilvl w:val="0"/>
                <w:numId w:val="37"/>
              </w:numPr>
              <w:ind w:left="283" w:hanging="284"/>
              <w:rPr>
                <w:color w:val="000000" w:themeColor="text1"/>
                <w:sz w:val="20"/>
                <w:szCs w:val="20"/>
              </w:rPr>
            </w:pPr>
            <w:r w:rsidRPr="00985C68">
              <w:rPr>
                <w:color w:val="000000" w:themeColor="text1"/>
                <w:sz w:val="20"/>
                <w:szCs w:val="20"/>
              </w:rPr>
              <w:t>Weather: In visual flight conditions, the pilot could continue the takeoff without the information provided by the EFB. In low visibility or instrument conditions, considerations should be given to returning to the field or diverting to an alternate airport.</w:t>
            </w:r>
          </w:p>
        </w:tc>
        <w:tc>
          <w:tcPr>
            <w:tcW w:w="1699" w:type="dxa"/>
          </w:tcPr>
          <w:p w14:paraId="1D045677" w14:textId="77777777" w:rsidR="00F75B28"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1342132328"/>
                <w14:checkbox>
                  <w14:checked w14:val="0"/>
                  <w14:checkedState w14:val="2612" w14:font="MS Gothic"/>
                  <w14:uncheckedState w14:val="2610" w14:font="MS Gothic"/>
                </w14:checkbox>
              </w:sdtPr>
              <w:sdtEndPr/>
              <w:sdtContent>
                <w:r w:rsidR="00F75B28" w:rsidRPr="00985C68">
                  <w:rPr>
                    <w:rFonts w:ascii="MS Gothic" w:eastAsia="MS Gothic" w:hAnsi="MS Gothic" w:cs="MS Gothic" w:hint="eastAsia"/>
                    <w:b/>
                    <w:color w:val="000000" w:themeColor="text1"/>
                    <w:sz w:val="20"/>
                    <w:szCs w:val="20"/>
                  </w:rPr>
                  <w:t>☐</w:t>
                </w:r>
              </w:sdtContent>
            </w:sdt>
            <w:r w:rsidR="00F75B28" w:rsidRPr="00985C68">
              <w:rPr>
                <w:b/>
                <w:color w:val="000000" w:themeColor="text1"/>
                <w:sz w:val="20"/>
                <w:szCs w:val="20"/>
              </w:rPr>
              <w:t xml:space="preserve"> Yes     </w:t>
            </w:r>
            <w:sdt>
              <w:sdtPr>
                <w:rPr>
                  <w:b/>
                  <w:color w:val="000000" w:themeColor="text1"/>
                  <w:sz w:val="20"/>
                  <w:szCs w:val="20"/>
                </w:rPr>
                <w:id w:val="10732979"/>
                <w14:checkbox>
                  <w14:checked w14:val="0"/>
                  <w14:checkedState w14:val="2612" w14:font="MS Gothic"/>
                  <w14:uncheckedState w14:val="2610" w14:font="MS Gothic"/>
                </w14:checkbox>
              </w:sdtPr>
              <w:sdtEndPr/>
              <w:sdtContent>
                <w:r w:rsidR="00F75B28" w:rsidRPr="00985C68">
                  <w:rPr>
                    <w:rFonts w:ascii="MS Gothic" w:eastAsia="MS Gothic" w:hAnsi="MS Gothic" w:cs="MS Gothic" w:hint="eastAsia"/>
                    <w:b/>
                    <w:color w:val="000000" w:themeColor="text1"/>
                    <w:sz w:val="20"/>
                    <w:szCs w:val="20"/>
                  </w:rPr>
                  <w:t>☐</w:t>
                </w:r>
              </w:sdtContent>
            </w:sdt>
            <w:r w:rsidR="00F75B28" w:rsidRPr="00985C68">
              <w:rPr>
                <w:b/>
                <w:color w:val="000000" w:themeColor="text1"/>
                <w:sz w:val="20"/>
                <w:szCs w:val="20"/>
              </w:rPr>
              <w:t xml:space="preserve"> No</w:t>
            </w:r>
          </w:p>
        </w:tc>
        <w:sdt>
          <w:sdtPr>
            <w:rPr>
              <w:b/>
              <w:color w:val="000000" w:themeColor="text1"/>
              <w:sz w:val="20"/>
              <w:szCs w:val="20"/>
            </w:rPr>
            <w:id w:val="-775561614"/>
            <w:showingPlcHdr/>
            <w:text w:multiLine="1"/>
          </w:sdtPr>
          <w:sdtEndPr/>
          <w:sdtContent>
            <w:tc>
              <w:tcPr>
                <w:tcW w:w="1595" w:type="dxa"/>
              </w:tcPr>
              <w:p w14:paraId="4A75D804" w14:textId="77777777" w:rsidR="00F75B28"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F75B28" w:rsidRPr="00985C68" w14:paraId="60933E5C" w14:textId="77777777" w:rsidTr="00E14145">
        <w:tc>
          <w:tcPr>
            <w:tcW w:w="629" w:type="dxa"/>
          </w:tcPr>
          <w:p w14:paraId="0B95BEBC" w14:textId="77777777" w:rsidR="00F75B28" w:rsidRPr="00985C68" w:rsidRDefault="00F75B28" w:rsidP="00F75B28">
            <w:pPr>
              <w:pStyle w:val="a"/>
              <w:numPr>
                <w:ilvl w:val="0"/>
                <w:numId w:val="0"/>
              </w:numPr>
              <w:jc w:val="center"/>
              <w:rPr>
                <w:color w:val="000000" w:themeColor="text1"/>
                <w:sz w:val="20"/>
                <w:szCs w:val="20"/>
              </w:rPr>
            </w:pPr>
            <w:r w:rsidRPr="00985C68">
              <w:rPr>
                <w:color w:val="000000" w:themeColor="text1"/>
                <w:sz w:val="20"/>
                <w:szCs w:val="20"/>
              </w:rPr>
              <w:t>3</w:t>
            </w:r>
          </w:p>
        </w:tc>
        <w:tc>
          <w:tcPr>
            <w:tcW w:w="1073" w:type="dxa"/>
          </w:tcPr>
          <w:p w14:paraId="0AC2E3FA" w14:textId="77777777" w:rsidR="00F75B28" w:rsidRPr="00985C68" w:rsidRDefault="00985C68" w:rsidP="00F75B28">
            <w:pPr>
              <w:pStyle w:val="a"/>
              <w:numPr>
                <w:ilvl w:val="0"/>
                <w:numId w:val="0"/>
              </w:numPr>
              <w:rPr>
                <w:color w:val="000000" w:themeColor="text1"/>
                <w:sz w:val="20"/>
                <w:szCs w:val="20"/>
              </w:rPr>
            </w:pPr>
            <w:r>
              <w:rPr>
                <w:color w:val="000000" w:themeColor="text1"/>
                <w:sz w:val="20"/>
                <w:szCs w:val="20"/>
              </w:rPr>
              <w:t>Level-off</w:t>
            </w:r>
            <w:r w:rsidR="00F75B28" w:rsidRPr="00985C68">
              <w:rPr>
                <w:color w:val="000000" w:themeColor="text1"/>
                <w:sz w:val="20"/>
                <w:szCs w:val="20"/>
              </w:rPr>
              <w:t>/</w:t>
            </w:r>
            <w:r>
              <w:rPr>
                <w:color w:val="000000" w:themeColor="text1"/>
                <w:sz w:val="20"/>
                <w:szCs w:val="20"/>
              </w:rPr>
              <w:t xml:space="preserve"> </w:t>
            </w:r>
            <w:r w:rsidR="00F75B28" w:rsidRPr="00985C68">
              <w:rPr>
                <w:color w:val="000000" w:themeColor="text1"/>
                <w:sz w:val="20"/>
                <w:szCs w:val="20"/>
              </w:rPr>
              <w:t>Cruise</w:t>
            </w:r>
          </w:p>
        </w:tc>
        <w:tc>
          <w:tcPr>
            <w:tcW w:w="5993" w:type="dxa"/>
          </w:tcPr>
          <w:p w14:paraId="71B0B1B4" w14:textId="77777777" w:rsidR="00F75B28" w:rsidRPr="00985C68" w:rsidRDefault="00F75B28" w:rsidP="00F75B28">
            <w:pPr>
              <w:pStyle w:val="a"/>
              <w:numPr>
                <w:ilvl w:val="0"/>
                <w:numId w:val="0"/>
              </w:numPr>
              <w:rPr>
                <w:color w:val="000000" w:themeColor="text1"/>
                <w:sz w:val="20"/>
                <w:szCs w:val="20"/>
              </w:rPr>
            </w:pPr>
            <w:r w:rsidRPr="00985C68">
              <w:rPr>
                <w:color w:val="000000" w:themeColor="text1"/>
                <w:sz w:val="20"/>
                <w:szCs w:val="20"/>
              </w:rPr>
              <w:t>Initiate a diversion to a destination that is below weather minimums. The diversion could be caused by weather, a maintenance issue, or an emergency, such as an engine-failure/fire.</w:t>
            </w:r>
          </w:p>
        </w:tc>
        <w:tc>
          <w:tcPr>
            <w:tcW w:w="1699" w:type="dxa"/>
          </w:tcPr>
          <w:p w14:paraId="229E35F6" w14:textId="77777777" w:rsidR="00F75B28" w:rsidRPr="00985C68" w:rsidRDefault="00F75B28" w:rsidP="00F75B28">
            <w:pPr>
              <w:pStyle w:val="a"/>
              <w:numPr>
                <w:ilvl w:val="0"/>
                <w:numId w:val="0"/>
              </w:numPr>
              <w:jc w:val="center"/>
              <w:rPr>
                <w:rFonts w:eastAsia="MS Gothic"/>
                <w:b/>
                <w:color w:val="000000" w:themeColor="text1"/>
                <w:sz w:val="20"/>
                <w:szCs w:val="20"/>
              </w:rPr>
            </w:pPr>
          </w:p>
        </w:tc>
        <w:tc>
          <w:tcPr>
            <w:tcW w:w="1595" w:type="dxa"/>
          </w:tcPr>
          <w:p w14:paraId="2A88E3AD" w14:textId="77777777" w:rsidR="00F75B28" w:rsidRPr="00985C68" w:rsidRDefault="00F75B28" w:rsidP="00F75B28">
            <w:pPr>
              <w:pStyle w:val="a"/>
              <w:numPr>
                <w:ilvl w:val="0"/>
                <w:numId w:val="0"/>
              </w:numPr>
              <w:jc w:val="center"/>
              <w:rPr>
                <w:b/>
                <w:color w:val="000000" w:themeColor="text1"/>
                <w:sz w:val="20"/>
                <w:szCs w:val="20"/>
              </w:rPr>
            </w:pPr>
          </w:p>
        </w:tc>
      </w:tr>
      <w:tr w:rsidR="00F75B28" w:rsidRPr="00985C68" w14:paraId="5C7DCFD3" w14:textId="77777777" w:rsidTr="00E14145">
        <w:tc>
          <w:tcPr>
            <w:tcW w:w="629" w:type="dxa"/>
          </w:tcPr>
          <w:p w14:paraId="0BCC3973" w14:textId="77777777" w:rsidR="00F75B28" w:rsidRPr="00985C68" w:rsidRDefault="00F75B28" w:rsidP="00F75B28">
            <w:pPr>
              <w:pStyle w:val="a"/>
              <w:numPr>
                <w:ilvl w:val="0"/>
                <w:numId w:val="0"/>
              </w:numPr>
              <w:jc w:val="center"/>
              <w:rPr>
                <w:color w:val="000000" w:themeColor="text1"/>
                <w:sz w:val="20"/>
                <w:szCs w:val="20"/>
              </w:rPr>
            </w:pPr>
          </w:p>
        </w:tc>
        <w:tc>
          <w:tcPr>
            <w:tcW w:w="1073" w:type="dxa"/>
          </w:tcPr>
          <w:p w14:paraId="34C4A514" w14:textId="77777777" w:rsidR="00F75B28" w:rsidRPr="00985C68" w:rsidRDefault="00F75B28" w:rsidP="00F75B28">
            <w:pPr>
              <w:pStyle w:val="a"/>
              <w:numPr>
                <w:ilvl w:val="0"/>
                <w:numId w:val="0"/>
              </w:numPr>
              <w:rPr>
                <w:color w:val="000000" w:themeColor="text1"/>
                <w:sz w:val="20"/>
                <w:szCs w:val="20"/>
              </w:rPr>
            </w:pPr>
          </w:p>
        </w:tc>
        <w:tc>
          <w:tcPr>
            <w:tcW w:w="5993" w:type="dxa"/>
          </w:tcPr>
          <w:p w14:paraId="76FDC1DC" w14:textId="77777777" w:rsidR="00F75B28" w:rsidRPr="00985C68" w:rsidRDefault="00F75B28" w:rsidP="00E14145">
            <w:pPr>
              <w:pStyle w:val="a"/>
              <w:numPr>
                <w:ilvl w:val="0"/>
                <w:numId w:val="37"/>
              </w:numPr>
              <w:ind w:left="283" w:hanging="284"/>
              <w:rPr>
                <w:color w:val="000000" w:themeColor="text1"/>
                <w:sz w:val="20"/>
                <w:szCs w:val="20"/>
              </w:rPr>
            </w:pPr>
            <w:r w:rsidRPr="00985C68">
              <w:rPr>
                <w:color w:val="000000" w:themeColor="text1"/>
                <w:sz w:val="20"/>
                <w:szCs w:val="20"/>
              </w:rPr>
              <w:t xml:space="preserve">Software: Could have electronic checklists, electronic charts, electronic documents, or any combination of these on the EFB. The electronic checklists may or may not include emergency checklists. The applications could </w:t>
            </w:r>
            <w:r w:rsidR="00BE5945" w:rsidRPr="00985C68">
              <w:rPr>
                <w:color w:val="000000" w:themeColor="text1"/>
                <w:sz w:val="20"/>
                <w:szCs w:val="20"/>
              </w:rPr>
              <w:t>share information between them, or</w:t>
            </w:r>
            <w:r w:rsidRPr="00985C68">
              <w:rPr>
                <w:color w:val="000000" w:themeColor="text1"/>
                <w:sz w:val="20"/>
                <w:szCs w:val="20"/>
              </w:rPr>
              <w:t xml:space="preserve"> be completely </w:t>
            </w:r>
            <w:r w:rsidR="00536E9A" w:rsidRPr="00985C68">
              <w:rPr>
                <w:color w:val="000000" w:themeColor="text1"/>
                <w:sz w:val="20"/>
                <w:szCs w:val="20"/>
              </w:rPr>
              <w:t>independent from one another.</w:t>
            </w:r>
          </w:p>
        </w:tc>
        <w:tc>
          <w:tcPr>
            <w:tcW w:w="1699" w:type="dxa"/>
          </w:tcPr>
          <w:p w14:paraId="00030DB6" w14:textId="77777777" w:rsidR="00F75B28" w:rsidRPr="00985C68" w:rsidRDefault="00A134A1" w:rsidP="00F75B28">
            <w:pPr>
              <w:pStyle w:val="a"/>
              <w:numPr>
                <w:ilvl w:val="0"/>
                <w:numId w:val="0"/>
              </w:numPr>
              <w:jc w:val="center"/>
              <w:rPr>
                <w:rFonts w:eastAsia="MS Gothic"/>
                <w:b/>
                <w:color w:val="000000" w:themeColor="text1"/>
                <w:sz w:val="20"/>
                <w:szCs w:val="20"/>
              </w:rPr>
            </w:pPr>
            <w:sdt>
              <w:sdtPr>
                <w:rPr>
                  <w:b/>
                  <w:color w:val="000000" w:themeColor="text1"/>
                  <w:sz w:val="20"/>
                  <w:szCs w:val="20"/>
                </w:rPr>
                <w:id w:val="276919086"/>
                <w14:checkbox>
                  <w14:checked w14:val="0"/>
                  <w14:checkedState w14:val="2612" w14:font="MS Gothic"/>
                  <w14:uncheckedState w14:val="2610" w14:font="MS Gothic"/>
                </w14:checkbox>
              </w:sdtPr>
              <w:sdtEndPr/>
              <w:sdtContent>
                <w:r w:rsidR="00F75B28" w:rsidRPr="00985C68">
                  <w:rPr>
                    <w:rFonts w:ascii="MS Gothic" w:eastAsia="MS Gothic" w:hAnsi="MS Gothic" w:cs="MS Gothic" w:hint="eastAsia"/>
                    <w:b/>
                    <w:color w:val="000000" w:themeColor="text1"/>
                    <w:sz w:val="20"/>
                    <w:szCs w:val="20"/>
                  </w:rPr>
                  <w:t>☐</w:t>
                </w:r>
              </w:sdtContent>
            </w:sdt>
            <w:r w:rsidR="00F75B28" w:rsidRPr="00985C68">
              <w:rPr>
                <w:b/>
                <w:color w:val="000000" w:themeColor="text1"/>
                <w:sz w:val="20"/>
                <w:szCs w:val="20"/>
              </w:rPr>
              <w:t xml:space="preserve"> Yes     </w:t>
            </w:r>
            <w:sdt>
              <w:sdtPr>
                <w:rPr>
                  <w:b/>
                  <w:color w:val="000000" w:themeColor="text1"/>
                  <w:sz w:val="20"/>
                  <w:szCs w:val="20"/>
                </w:rPr>
                <w:id w:val="156584771"/>
                <w14:checkbox>
                  <w14:checked w14:val="0"/>
                  <w14:checkedState w14:val="2612" w14:font="MS Gothic"/>
                  <w14:uncheckedState w14:val="2610" w14:font="MS Gothic"/>
                </w14:checkbox>
              </w:sdtPr>
              <w:sdtEndPr/>
              <w:sdtContent>
                <w:r w:rsidR="00F75B28" w:rsidRPr="00985C68">
                  <w:rPr>
                    <w:rFonts w:ascii="MS Gothic" w:eastAsia="MS Gothic" w:hAnsi="MS Gothic" w:cs="MS Gothic" w:hint="eastAsia"/>
                    <w:b/>
                    <w:color w:val="000000" w:themeColor="text1"/>
                    <w:sz w:val="20"/>
                    <w:szCs w:val="20"/>
                  </w:rPr>
                  <w:t>☐</w:t>
                </w:r>
              </w:sdtContent>
            </w:sdt>
            <w:r w:rsidR="00F75B28" w:rsidRPr="00985C68">
              <w:rPr>
                <w:b/>
                <w:color w:val="000000" w:themeColor="text1"/>
                <w:sz w:val="20"/>
                <w:szCs w:val="20"/>
              </w:rPr>
              <w:t xml:space="preserve"> No</w:t>
            </w:r>
          </w:p>
        </w:tc>
        <w:sdt>
          <w:sdtPr>
            <w:rPr>
              <w:b/>
              <w:color w:val="000000" w:themeColor="text1"/>
              <w:sz w:val="20"/>
              <w:szCs w:val="20"/>
            </w:rPr>
            <w:id w:val="-2062540271"/>
            <w:showingPlcHdr/>
            <w:text w:multiLine="1"/>
          </w:sdtPr>
          <w:sdtEndPr/>
          <w:sdtContent>
            <w:tc>
              <w:tcPr>
                <w:tcW w:w="1595" w:type="dxa"/>
              </w:tcPr>
              <w:p w14:paraId="1031AB1A" w14:textId="77777777" w:rsidR="00F75B28"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536E9A" w:rsidRPr="00985C68" w14:paraId="0063FC32" w14:textId="77777777" w:rsidTr="00E14145">
        <w:tc>
          <w:tcPr>
            <w:tcW w:w="629" w:type="dxa"/>
          </w:tcPr>
          <w:p w14:paraId="619AAEF9" w14:textId="77777777" w:rsidR="00536E9A" w:rsidRPr="00985C68" w:rsidRDefault="00536E9A" w:rsidP="00F75B28">
            <w:pPr>
              <w:pStyle w:val="a"/>
              <w:numPr>
                <w:ilvl w:val="0"/>
                <w:numId w:val="0"/>
              </w:numPr>
              <w:jc w:val="center"/>
              <w:rPr>
                <w:color w:val="000000" w:themeColor="text1"/>
                <w:sz w:val="20"/>
                <w:szCs w:val="20"/>
              </w:rPr>
            </w:pPr>
          </w:p>
        </w:tc>
        <w:tc>
          <w:tcPr>
            <w:tcW w:w="1073" w:type="dxa"/>
          </w:tcPr>
          <w:p w14:paraId="06377C66" w14:textId="77777777" w:rsidR="00536E9A" w:rsidRPr="00985C68" w:rsidRDefault="00536E9A" w:rsidP="00F75B28">
            <w:pPr>
              <w:pStyle w:val="a"/>
              <w:numPr>
                <w:ilvl w:val="0"/>
                <w:numId w:val="0"/>
              </w:numPr>
              <w:rPr>
                <w:color w:val="000000" w:themeColor="text1"/>
                <w:sz w:val="20"/>
                <w:szCs w:val="20"/>
              </w:rPr>
            </w:pPr>
          </w:p>
        </w:tc>
        <w:tc>
          <w:tcPr>
            <w:tcW w:w="5993" w:type="dxa"/>
          </w:tcPr>
          <w:p w14:paraId="19AC04C9" w14:textId="77777777" w:rsidR="00536E9A" w:rsidRPr="00985C68" w:rsidRDefault="00536E9A" w:rsidP="00E14145">
            <w:pPr>
              <w:pStyle w:val="a"/>
              <w:numPr>
                <w:ilvl w:val="0"/>
                <w:numId w:val="37"/>
              </w:numPr>
              <w:ind w:left="283" w:hanging="284"/>
              <w:rPr>
                <w:color w:val="000000" w:themeColor="text1"/>
                <w:sz w:val="20"/>
                <w:szCs w:val="20"/>
              </w:rPr>
            </w:pPr>
            <w:r w:rsidRPr="00985C68">
              <w:rPr>
                <w:color w:val="000000" w:themeColor="text1"/>
                <w:sz w:val="20"/>
                <w:szCs w:val="20"/>
              </w:rPr>
              <w:t>Hardware: EFB could be of any hardware class. Single or dual EFBs could be present. If there are dual EFBs, they could be independent so that the pilot-flying and the pilot-non-flying could refer to different information</w:t>
            </w:r>
          </w:p>
        </w:tc>
        <w:tc>
          <w:tcPr>
            <w:tcW w:w="1699" w:type="dxa"/>
          </w:tcPr>
          <w:p w14:paraId="7740618B" w14:textId="77777777" w:rsidR="00536E9A" w:rsidRPr="00985C68" w:rsidRDefault="00A134A1" w:rsidP="00932B3A">
            <w:pPr>
              <w:pStyle w:val="a"/>
              <w:numPr>
                <w:ilvl w:val="0"/>
                <w:numId w:val="0"/>
              </w:numPr>
              <w:jc w:val="center"/>
              <w:rPr>
                <w:rFonts w:eastAsia="MS Gothic"/>
                <w:b/>
                <w:color w:val="000000" w:themeColor="text1"/>
                <w:sz w:val="20"/>
                <w:szCs w:val="20"/>
              </w:rPr>
            </w:pPr>
            <w:sdt>
              <w:sdtPr>
                <w:rPr>
                  <w:b/>
                  <w:color w:val="000000" w:themeColor="text1"/>
                  <w:sz w:val="20"/>
                  <w:szCs w:val="20"/>
                </w:rPr>
                <w:id w:val="-1164236528"/>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Yes     </w:t>
            </w:r>
            <w:sdt>
              <w:sdtPr>
                <w:rPr>
                  <w:b/>
                  <w:color w:val="000000" w:themeColor="text1"/>
                  <w:sz w:val="20"/>
                  <w:szCs w:val="20"/>
                </w:rPr>
                <w:id w:val="-1714889716"/>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No</w:t>
            </w:r>
          </w:p>
        </w:tc>
        <w:sdt>
          <w:sdtPr>
            <w:rPr>
              <w:b/>
              <w:color w:val="000000" w:themeColor="text1"/>
              <w:sz w:val="20"/>
              <w:szCs w:val="20"/>
            </w:rPr>
            <w:id w:val="-558549252"/>
            <w:showingPlcHdr/>
            <w:text w:multiLine="1"/>
          </w:sdtPr>
          <w:sdtEndPr/>
          <w:sdtContent>
            <w:tc>
              <w:tcPr>
                <w:tcW w:w="1595" w:type="dxa"/>
              </w:tcPr>
              <w:p w14:paraId="7BEAF91E" w14:textId="77777777" w:rsidR="00536E9A"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536E9A" w:rsidRPr="00985C68" w14:paraId="02FE1D4D" w14:textId="77777777" w:rsidTr="00E14145">
        <w:tc>
          <w:tcPr>
            <w:tcW w:w="629" w:type="dxa"/>
          </w:tcPr>
          <w:p w14:paraId="16CECD3A" w14:textId="77777777" w:rsidR="00536E9A" w:rsidRPr="00985C68" w:rsidRDefault="00536E9A" w:rsidP="00F75B28">
            <w:pPr>
              <w:pStyle w:val="a"/>
              <w:numPr>
                <w:ilvl w:val="0"/>
                <w:numId w:val="0"/>
              </w:numPr>
              <w:jc w:val="center"/>
              <w:rPr>
                <w:color w:val="000000" w:themeColor="text1"/>
                <w:sz w:val="20"/>
                <w:szCs w:val="20"/>
              </w:rPr>
            </w:pPr>
          </w:p>
        </w:tc>
        <w:tc>
          <w:tcPr>
            <w:tcW w:w="1073" w:type="dxa"/>
          </w:tcPr>
          <w:p w14:paraId="16A3F35B" w14:textId="77777777" w:rsidR="00536E9A" w:rsidRPr="00985C68" w:rsidRDefault="00536E9A" w:rsidP="00F75B28">
            <w:pPr>
              <w:pStyle w:val="a"/>
              <w:numPr>
                <w:ilvl w:val="0"/>
                <w:numId w:val="0"/>
              </w:numPr>
              <w:rPr>
                <w:color w:val="000000" w:themeColor="text1"/>
                <w:sz w:val="20"/>
                <w:szCs w:val="20"/>
              </w:rPr>
            </w:pPr>
          </w:p>
        </w:tc>
        <w:tc>
          <w:tcPr>
            <w:tcW w:w="5993" w:type="dxa"/>
          </w:tcPr>
          <w:p w14:paraId="2ABB9E44" w14:textId="6AE1CF50" w:rsidR="00536E9A" w:rsidRPr="00985C68" w:rsidRDefault="00536E9A" w:rsidP="00E14145">
            <w:pPr>
              <w:pStyle w:val="a"/>
              <w:numPr>
                <w:ilvl w:val="0"/>
                <w:numId w:val="37"/>
              </w:numPr>
              <w:ind w:left="283" w:hanging="284"/>
              <w:rPr>
                <w:color w:val="000000" w:themeColor="text1"/>
                <w:sz w:val="20"/>
                <w:szCs w:val="20"/>
              </w:rPr>
            </w:pPr>
            <w:r w:rsidRPr="00985C68">
              <w:rPr>
                <w:color w:val="000000" w:themeColor="text1"/>
                <w:sz w:val="20"/>
                <w:szCs w:val="20"/>
              </w:rPr>
              <w:t>Aircraft/</w:t>
            </w:r>
            <w:r w:rsidR="00985C68">
              <w:rPr>
                <w:color w:val="000000" w:themeColor="text1"/>
                <w:sz w:val="20"/>
                <w:szCs w:val="20"/>
              </w:rPr>
              <w:t xml:space="preserve"> </w:t>
            </w:r>
            <w:r w:rsidRPr="00985C68">
              <w:rPr>
                <w:color w:val="000000" w:themeColor="text1"/>
                <w:sz w:val="20"/>
                <w:szCs w:val="20"/>
              </w:rPr>
              <w:t xml:space="preserve">Operations: In a single-pilot, single EFB </w:t>
            </w:r>
            <w:r w:rsidR="00985C68" w:rsidRPr="00985C68">
              <w:rPr>
                <w:color w:val="000000" w:themeColor="text1"/>
                <w:sz w:val="20"/>
                <w:szCs w:val="20"/>
              </w:rPr>
              <w:t>condition;</w:t>
            </w:r>
            <w:r w:rsidRPr="00985C68">
              <w:rPr>
                <w:color w:val="000000" w:themeColor="text1"/>
                <w:sz w:val="20"/>
                <w:szCs w:val="20"/>
              </w:rPr>
              <w:t xml:space="preserve"> it would be difficult to use an EFB effectively to manage an emergency situation. In a dual-crew, dual-EFB, </w:t>
            </w:r>
            <w:r w:rsidR="000A6AE6">
              <w:rPr>
                <w:color w:val="000000" w:themeColor="text1"/>
                <w:sz w:val="20"/>
                <w:szCs w:val="20"/>
              </w:rPr>
              <w:t>“installed”</w:t>
            </w:r>
            <w:r w:rsidRPr="00985C68">
              <w:rPr>
                <w:color w:val="000000" w:themeColor="text1"/>
                <w:sz w:val="20"/>
                <w:szCs w:val="20"/>
              </w:rPr>
              <w:t xml:space="preserve"> system with fully integrated electronic emergency checklists, the EFB could make an emergency situation easier to handle.</w:t>
            </w:r>
          </w:p>
        </w:tc>
        <w:tc>
          <w:tcPr>
            <w:tcW w:w="1699" w:type="dxa"/>
          </w:tcPr>
          <w:p w14:paraId="7AB3692D" w14:textId="77777777" w:rsidR="00536E9A" w:rsidRPr="00985C68" w:rsidRDefault="00A134A1" w:rsidP="00932B3A">
            <w:pPr>
              <w:pStyle w:val="a"/>
              <w:numPr>
                <w:ilvl w:val="0"/>
                <w:numId w:val="0"/>
              </w:numPr>
              <w:jc w:val="center"/>
              <w:rPr>
                <w:rFonts w:eastAsia="MS Gothic"/>
                <w:b/>
                <w:color w:val="000000" w:themeColor="text1"/>
                <w:sz w:val="20"/>
                <w:szCs w:val="20"/>
              </w:rPr>
            </w:pPr>
            <w:sdt>
              <w:sdtPr>
                <w:rPr>
                  <w:b/>
                  <w:color w:val="000000" w:themeColor="text1"/>
                  <w:sz w:val="20"/>
                  <w:szCs w:val="20"/>
                </w:rPr>
                <w:id w:val="1014876807"/>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Yes     </w:t>
            </w:r>
            <w:sdt>
              <w:sdtPr>
                <w:rPr>
                  <w:b/>
                  <w:color w:val="000000" w:themeColor="text1"/>
                  <w:sz w:val="20"/>
                  <w:szCs w:val="20"/>
                </w:rPr>
                <w:id w:val="-72360601"/>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No</w:t>
            </w:r>
          </w:p>
        </w:tc>
        <w:sdt>
          <w:sdtPr>
            <w:rPr>
              <w:b/>
              <w:color w:val="000000" w:themeColor="text1"/>
              <w:sz w:val="20"/>
              <w:szCs w:val="20"/>
            </w:rPr>
            <w:id w:val="670141765"/>
            <w:showingPlcHdr/>
            <w:text w:multiLine="1"/>
          </w:sdtPr>
          <w:sdtEndPr/>
          <w:sdtContent>
            <w:tc>
              <w:tcPr>
                <w:tcW w:w="1595" w:type="dxa"/>
              </w:tcPr>
              <w:p w14:paraId="4FD6EAE4" w14:textId="77777777" w:rsidR="00536E9A"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536E9A" w:rsidRPr="00985C68" w14:paraId="3DE27BD7" w14:textId="77777777" w:rsidTr="00E14145">
        <w:tc>
          <w:tcPr>
            <w:tcW w:w="629" w:type="dxa"/>
          </w:tcPr>
          <w:p w14:paraId="69B6B8BC" w14:textId="77777777" w:rsidR="00536E9A" w:rsidRPr="00985C68" w:rsidRDefault="00536E9A" w:rsidP="00F75B28">
            <w:pPr>
              <w:pStyle w:val="a"/>
              <w:numPr>
                <w:ilvl w:val="0"/>
                <w:numId w:val="0"/>
              </w:numPr>
              <w:jc w:val="center"/>
              <w:rPr>
                <w:color w:val="000000" w:themeColor="text1"/>
                <w:sz w:val="20"/>
                <w:szCs w:val="20"/>
              </w:rPr>
            </w:pPr>
          </w:p>
        </w:tc>
        <w:tc>
          <w:tcPr>
            <w:tcW w:w="1073" w:type="dxa"/>
          </w:tcPr>
          <w:p w14:paraId="21D9F31F" w14:textId="77777777" w:rsidR="00536E9A" w:rsidRPr="00985C68" w:rsidRDefault="00536E9A" w:rsidP="00F75B28">
            <w:pPr>
              <w:pStyle w:val="a"/>
              <w:numPr>
                <w:ilvl w:val="0"/>
                <w:numId w:val="0"/>
              </w:numPr>
              <w:rPr>
                <w:color w:val="000000" w:themeColor="text1"/>
                <w:sz w:val="20"/>
                <w:szCs w:val="20"/>
              </w:rPr>
            </w:pPr>
          </w:p>
        </w:tc>
        <w:tc>
          <w:tcPr>
            <w:tcW w:w="5993" w:type="dxa"/>
          </w:tcPr>
          <w:p w14:paraId="4150A92E" w14:textId="77777777" w:rsidR="00536E9A" w:rsidRPr="00985C68" w:rsidRDefault="00536E9A" w:rsidP="00E14145">
            <w:pPr>
              <w:pStyle w:val="a"/>
              <w:numPr>
                <w:ilvl w:val="0"/>
                <w:numId w:val="37"/>
              </w:numPr>
              <w:ind w:left="283" w:hanging="284"/>
              <w:rPr>
                <w:color w:val="000000" w:themeColor="text1"/>
                <w:sz w:val="20"/>
                <w:szCs w:val="20"/>
              </w:rPr>
            </w:pPr>
            <w:r w:rsidRPr="00985C68">
              <w:rPr>
                <w:color w:val="000000" w:themeColor="text1"/>
                <w:sz w:val="20"/>
                <w:szCs w:val="20"/>
              </w:rPr>
              <w:t>Weather: During turbulence, managing the EFB could be more difficult. Depending on the weather, alternate approach procedures may need to be considered, implying heavy use of an electronic chart application.</w:t>
            </w:r>
          </w:p>
        </w:tc>
        <w:tc>
          <w:tcPr>
            <w:tcW w:w="1699" w:type="dxa"/>
          </w:tcPr>
          <w:p w14:paraId="4E771709" w14:textId="77777777" w:rsidR="00536E9A" w:rsidRPr="00985C68" w:rsidRDefault="00A134A1" w:rsidP="00932B3A">
            <w:pPr>
              <w:pStyle w:val="a"/>
              <w:numPr>
                <w:ilvl w:val="0"/>
                <w:numId w:val="0"/>
              </w:numPr>
              <w:jc w:val="center"/>
              <w:rPr>
                <w:rFonts w:eastAsia="MS Gothic"/>
                <w:b/>
                <w:color w:val="000000" w:themeColor="text1"/>
                <w:sz w:val="20"/>
                <w:szCs w:val="20"/>
              </w:rPr>
            </w:pPr>
            <w:sdt>
              <w:sdtPr>
                <w:rPr>
                  <w:b/>
                  <w:color w:val="000000" w:themeColor="text1"/>
                  <w:sz w:val="20"/>
                  <w:szCs w:val="20"/>
                </w:rPr>
                <w:id w:val="1823538485"/>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Yes     </w:t>
            </w:r>
            <w:sdt>
              <w:sdtPr>
                <w:rPr>
                  <w:b/>
                  <w:color w:val="000000" w:themeColor="text1"/>
                  <w:sz w:val="20"/>
                  <w:szCs w:val="20"/>
                </w:rPr>
                <w:id w:val="1062370145"/>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No</w:t>
            </w:r>
          </w:p>
        </w:tc>
        <w:sdt>
          <w:sdtPr>
            <w:rPr>
              <w:b/>
              <w:color w:val="000000" w:themeColor="text1"/>
              <w:sz w:val="20"/>
              <w:szCs w:val="20"/>
            </w:rPr>
            <w:id w:val="-124777931"/>
            <w:showingPlcHdr/>
            <w:text w:multiLine="1"/>
          </w:sdtPr>
          <w:sdtEndPr/>
          <w:sdtContent>
            <w:tc>
              <w:tcPr>
                <w:tcW w:w="1595" w:type="dxa"/>
              </w:tcPr>
              <w:p w14:paraId="49BB9F7E" w14:textId="77777777" w:rsidR="00536E9A"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536E9A" w:rsidRPr="00985C68" w14:paraId="57622FDD" w14:textId="77777777" w:rsidTr="00E14145">
        <w:tc>
          <w:tcPr>
            <w:tcW w:w="629" w:type="dxa"/>
          </w:tcPr>
          <w:p w14:paraId="34B5C37E" w14:textId="77777777" w:rsidR="00536E9A" w:rsidRPr="00985C68" w:rsidRDefault="00536E9A" w:rsidP="00F75B28">
            <w:pPr>
              <w:pStyle w:val="a"/>
              <w:numPr>
                <w:ilvl w:val="0"/>
                <w:numId w:val="0"/>
              </w:numPr>
              <w:jc w:val="center"/>
              <w:rPr>
                <w:color w:val="000000" w:themeColor="text1"/>
                <w:sz w:val="20"/>
                <w:szCs w:val="20"/>
              </w:rPr>
            </w:pPr>
            <w:r w:rsidRPr="00985C68">
              <w:rPr>
                <w:color w:val="000000" w:themeColor="text1"/>
                <w:sz w:val="20"/>
                <w:szCs w:val="20"/>
              </w:rPr>
              <w:t>4</w:t>
            </w:r>
          </w:p>
        </w:tc>
        <w:tc>
          <w:tcPr>
            <w:tcW w:w="1073" w:type="dxa"/>
          </w:tcPr>
          <w:p w14:paraId="3C199130" w14:textId="77777777" w:rsidR="00536E9A" w:rsidRPr="00985C68" w:rsidRDefault="00985C68" w:rsidP="00F75B28">
            <w:pPr>
              <w:pStyle w:val="a"/>
              <w:numPr>
                <w:ilvl w:val="0"/>
                <w:numId w:val="0"/>
              </w:numPr>
              <w:rPr>
                <w:color w:val="000000" w:themeColor="text1"/>
                <w:sz w:val="20"/>
                <w:szCs w:val="20"/>
              </w:rPr>
            </w:pPr>
            <w:r>
              <w:rPr>
                <w:color w:val="000000" w:themeColor="text1"/>
                <w:sz w:val="20"/>
                <w:szCs w:val="20"/>
              </w:rPr>
              <w:t>Descent/ Approach</w:t>
            </w:r>
            <w:r w:rsidR="00536E9A" w:rsidRPr="00985C68">
              <w:rPr>
                <w:color w:val="000000" w:themeColor="text1"/>
                <w:sz w:val="20"/>
                <w:szCs w:val="20"/>
              </w:rPr>
              <w:t>/</w:t>
            </w:r>
            <w:r>
              <w:rPr>
                <w:color w:val="000000" w:themeColor="text1"/>
                <w:sz w:val="20"/>
                <w:szCs w:val="20"/>
              </w:rPr>
              <w:t xml:space="preserve"> </w:t>
            </w:r>
            <w:r w:rsidR="00536E9A" w:rsidRPr="00985C68">
              <w:rPr>
                <w:color w:val="000000" w:themeColor="text1"/>
                <w:sz w:val="20"/>
                <w:szCs w:val="20"/>
              </w:rPr>
              <w:t>Landing</w:t>
            </w:r>
          </w:p>
        </w:tc>
        <w:tc>
          <w:tcPr>
            <w:tcW w:w="5993" w:type="dxa"/>
          </w:tcPr>
          <w:p w14:paraId="3BE3C52A" w14:textId="77777777" w:rsidR="00536E9A" w:rsidRPr="00985C68" w:rsidRDefault="00536E9A" w:rsidP="00536E9A">
            <w:pPr>
              <w:pStyle w:val="a"/>
              <w:numPr>
                <w:ilvl w:val="0"/>
                <w:numId w:val="0"/>
              </w:numPr>
              <w:rPr>
                <w:color w:val="000000" w:themeColor="text1"/>
                <w:sz w:val="20"/>
                <w:szCs w:val="20"/>
              </w:rPr>
            </w:pPr>
            <w:r w:rsidRPr="00985C68">
              <w:rPr>
                <w:color w:val="000000" w:themeColor="text1"/>
                <w:sz w:val="20"/>
                <w:szCs w:val="20"/>
              </w:rPr>
              <w:t>During descent into an airport experiencing low visibility conditions, the pilot/crew needs to access information about operational limitations. During approach/</w:t>
            </w:r>
            <w:r w:rsidR="00985C68">
              <w:rPr>
                <w:color w:val="000000" w:themeColor="text1"/>
                <w:sz w:val="20"/>
                <w:szCs w:val="20"/>
              </w:rPr>
              <w:t xml:space="preserve"> </w:t>
            </w:r>
            <w:r w:rsidRPr="00985C68">
              <w:rPr>
                <w:color w:val="000000" w:themeColor="text1"/>
                <w:sz w:val="20"/>
                <w:szCs w:val="20"/>
              </w:rPr>
              <w:t>landing into the field, conditions require reference to SMGCS (low visibility) taxi routing or a complex clearance.</w:t>
            </w:r>
          </w:p>
        </w:tc>
        <w:tc>
          <w:tcPr>
            <w:tcW w:w="1699" w:type="dxa"/>
          </w:tcPr>
          <w:p w14:paraId="2C0FB739" w14:textId="77777777" w:rsidR="00536E9A" w:rsidRPr="00985C68" w:rsidRDefault="00536E9A" w:rsidP="00932B3A">
            <w:pPr>
              <w:pStyle w:val="a"/>
              <w:numPr>
                <w:ilvl w:val="0"/>
                <w:numId w:val="0"/>
              </w:numPr>
              <w:jc w:val="center"/>
              <w:rPr>
                <w:rFonts w:eastAsia="MS Gothic"/>
                <w:b/>
                <w:color w:val="000000" w:themeColor="text1"/>
                <w:sz w:val="20"/>
                <w:szCs w:val="20"/>
              </w:rPr>
            </w:pPr>
          </w:p>
        </w:tc>
        <w:tc>
          <w:tcPr>
            <w:tcW w:w="1595" w:type="dxa"/>
          </w:tcPr>
          <w:p w14:paraId="71F4CCD0" w14:textId="77777777" w:rsidR="00536E9A" w:rsidRPr="00985C68" w:rsidRDefault="00536E9A" w:rsidP="00F75B28">
            <w:pPr>
              <w:pStyle w:val="a"/>
              <w:numPr>
                <w:ilvl w:val="0"/>
                <w:numId w:val="0"/>
              </w:numPr>
              <w:jc w:val="center"/>
              <w:rPr>
                <w:b/>
                <w:color w:val="000000" w:themeColor="text1"/>
                <w:sz w:val="20"/>
                <w:szCs w:val="20"/>
              </w:rPr>
            </w:pPr>
          </w:p>
        </w:tc>
      </w:tr>
      <w:tr w:rsidR="00536E9A" w:rsidRPr="00985C68" w14:paraId="1D92E390" w14:textId="77777777" w:rsidTr="00E14145">
        <w:tc>
          <w:tcPr>
            <w:tcW w:w="629" w:type="dxa"/>
          </w:tcPr>
          <w:p w14:paraId="6CD30521" w14:textId="77777777" w:rsidR="00536E9A" w:rsidRPr="00985C68" w:rsidRDefault="00536E9A" w:rsidP="00F75B28">
            <w:pPr>
              <w:pStyle w:val="a"/>
              <w:numPr>
                <w:ilvl w:val="0"/>
                <w:numId w:val="0"/>
              </w:numPr>
              <w:jc w:val="center"/>
              <w:rPr>
                <w:color w:val="000000" w:themeColor="text1"/>
                <w:sz w:val="20"/>
                <w:szCs w:val="20"/>
              </w:rPr>
            </w:pPr>
          </w:p>
        </w:tc>
        <w:tc>
          <w:tcPr>
            <w:tcW w:w="1073" w:type="dxa"/>
          </w:tcPr>
          <w:p w14:paraId="7678A6A4" w14:textId="77777777" w:rsidR="00536E9A" w:rsidRPr="00985C68" w:rsidRDefault="00536E9A" w:rsidP="00F75B28">
            <w:pPr>
              <w:pStyle w:val="a"/>
              <w:numPr>
                <w:ilvl w:val="0"/>
                <w:numId w:val="0"/>
              </w:numPr>
              <w:rPr>
                <w:color w:val="000000" w:themeColor="text1"/>
                <w:sz w:val="20"/>
                <w:szCs w:val="20"/>
              </w:rPr>
            </w:pPr>
          </w:p>
        </w:tc>
        <w:tc>
          <w:tcPr>
            <w:tcW w:w="5993" w:type="dxa"/>
          </w:tcPr>
          <w:p w14:paraId="0D9DD1E6" w14:textId="77777777" w:rsidR="00536E9A" w:rsidRPr="00985C68" w:rsidRDefault="00536E9A" w:rsidP="00E14145">
            <w:pPr>
              <w:pStyle w:val="a"/>
              <w:numPr>
                <w:ilvl w:val="0"/>
                <w:numId w:val="37"/>
              </w:numPr>
              <w:ind w:left="283" w:hanging="284"/>
              <w:rPr>
                <w:color w:val="000000" w:themeColor="text1"/>
                <w:sz w:val="20"/>
                <w:szCs w:val="20"/>
              </w:rPr>
            </w:pPr>
            <w:r w:rsidRPr="00985C68">
              <w:rPr>
                <w:color w:val="000000" w:themeColor="text1"/>
                <w:sz w:val="20"/>
                <w:szCs w:val="20"/>
              </w:rPr>
              <w:t>Software Application(s): Assume Type B (Interactive) Electronic charts application. Relevant documents could also be available on the EFB.</w:t>
            </w:r>
          </w:p>
        </w:tc>
        <w:tc>
          <w:tcPr>
            <w:tcW w:w="1699" w:type="dxa"/>
          </w:tcPr>
          <w:p w14:paraId="7A8A22D1" w14:textId="77777777" w:rsidR="00536E9A" w:rsidRPr="00985C68" w:rsidRDefault="00A134A1" w:rsidP="00932B3A">
            <w:pPr>
              <w:pStyle w:val="a"/>
              <w:numPr>
                <w:ilvl w:val="0"/>
                <w:numId w:val="0"/>
              </w:numPr>
              <w:jc w:val="center"/>
              <w:rPr>
                <w:rFonts w:eastAsia="MS Gothic"/>
                <w:b/>
                <w:color w:val="000000" w:themeColor="text1"/>
                <w:sz w:val="20"/>
                <w:szCs w:val="20"/>
              </w:rPr>
            </w:pPr>
            <w:sdt>
              <w:sdtPr>
                <w:rPr>
                  <w:b/>
                  <w:color w:val="000000" w:themeColor="text1"/>
                  <w:sz w:val="20"/>
                  <w:szCs w:val="20"/>
                </w:rPr>
                <w:id w:val="1489674457"/>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Yes     </w:t>
            </w:r>
            <w:sdt>
              <w:sdtPr>
                <w:rPr>
                  <w:b/>
                  <w:color w:val="000000" w:themeColor="text1"/>
                  <w:sz w:val="20"/>
                  <w:szCs w:val="20"/>
                </w:rPr>
                <w:id w:val="2329245"/>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No</w:t>
            </w:r>
          </w:p>
        </w:tc>
        <w:sdt>
          <w:sdtPr>
            <w:rPr>
              <w:b/>
              <w:color w:val="000000" w:themeColor="text1"/>
              <w:sz w:val="20"/>
              <w:szCs w:val="20"/>
            </w:rPr>
            <w:id w:val="-742799937"/>
            <w:showingPlcHdr/>
            <w:text w:multiLine="1"/>
          </w:sdtPr>
          <w:sdtEndPr/>
          <w:sdtContent>
            <w:tc>
              <w:tcPr>
                <w:tcW w:w="1595" w:type="dxa"/>
              </w:tcPr>
              <w:p w14:paraId="2066A9F5" w14:textId="77777777" w:rsidR="00536E9A"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536E9A" w:rsidRPr="00985C68" w14:paraId="005D64CE" w14:textId="77777777" w:rsidTr="00E14145">
        <w:tc>
          <w:tcPr>
            <w:tcW w:w="629" w:type="dxa"/>
          </w:tcPr>
          <w:p w14:paraId="2730D0B3" w14:textId="77777777" w:rsidR="00536E9A" w:rsidRPr="00985C68" w:rsidRDefault="00536E9A" w:rsidP="00F75B28">
            <w:pPr>
              <w:pStyle w:val="a"/>
              <w:numPr>
                <w:ilvl w:val="0"/>
                <w:numId w:val="0"/>
              </w:numPr>
              <w:jc w:val="center"/>
              <w:rPr>
                <w:color w:val="000000" w:themeColor="text1"/>
                <w:sz w:val="20"/>
                <w:szCs w:val="20"/>
              </w:rPr>
            </w:pPr>
          </w:p>
        </w:tc>
        <w:tc>
          <w:tcPr>
            <w:tcW w:w="1073" w:type="dxa"/>
          </w:tcPr>
          <w:p w14:paraId="16C31E26" w14:textId="77777777" w:rsidR="00536E9A" w:rsidRPr="00985C68" w:rsidRDefault="00536E9A" w:rsidP="00F75B28">
            <w:pPr>
              <w:pStyle w:val="a"/>
              <w:numPr>
                <w:ilvl w:val="0"/>
                <w:numId w:val="0"/>
              </w:numPr>
              <w:rPr>
                <w:color w:val="000000" w:themeColor="text1"/>
                <w:sz w:val="20"/>
                <w:szCs w:val="20"/>
              </w:rPr>
            </w:pPr>
          </w:p>
        </w:tc>
        <w:tc>
          <w:tcPr>
            <w:tcW w:w="5993" w:type="dxa"/>
          </w:tcPr>
          <w:p w14:paraId="56685758" w14:textId="485D8BF9" w:rsidR="00536E9A" w:rsidRPr="00985C68" w:rsidRDefault="00536E9A" w:rsidP="00E14145">
            <w:pPr>
              <w:pStyle w:val="a"/>
              <w:numPr>
                <w:ilvl w:val="0"/>
                <w:numId w:val="37"/>
              </w:numPr>
              <w:ind w:left="283" w:hanging="284"/>
              <w:rPr>
                <w:color w:val="000000" w:themeColor="text1"/>
                <w:sz w:val="20"/>
                <w:szCs w:val="20"/>
              </w:rPr>
            </w:pPr>
            <w:r w:rsidRPr="00985C68">
              <w:rPr>
                <w:color w:val="000000" w:themeColor="text1"/>
                <w:sz w:val="20"/>
                <w:szCs w:val="20"/>
              </w:rPr>
              <w:t xml:space="preserve">Hardware: EFB could be of any hardware class. Although </w:t>
            </w:r>
            <w:r w:rsidR="000A6AE6">
              <w:rPr>
                <w:color w:val="000000" w:themeColor="text1"/>
                <w:sz w:val="20"/>
                <w:szCs w:val="20"/>
              </w:rPr>
              <w:t>“portable”</w:t>
            </w:r>
            <w:r w:rsidRPr="00985C68">
              <w:rPr>
                <w:color w:val="000000" w:themeColor="text1"/>
                <w:sz w:val="20"/>
                <w:szCs w:val="20"/>
              </w:rPr>
              <w:t xml:space="preserve"> hardware is generally not permitted to be used at low altitudes, it could be used during the beginning of the descent, and during surface operations.</w:t>
            </w:r>
          </w:p>
        </w:tc>
        <w:tc>
          <w:tcPr>
            <w:tcW w:w="1699" w:type="dxa"/>
          </w:tcPr>
          <w:p w14:paraId="7BEBA601" w14:textId="77777777" w:rsidR="00536E9A" w:rsidRPr="00985C68" w:rsidRDefault="00A134A1" w:rsidP="00932B3A">
            <w:pPr>
              <w:pStyle w:val="a"/>
              <w:numPr>
                <w:ilvl w:val="0"/>
                <w:numId w:val="0"/>
              </w:numPr>
              <w:jc w:val="center"/>
              <w:rPr>
                <w:rFonts w:eastAsia="MS Gothic"/>
                <w:b/>
                <w:color w:val="000000" w:themeColor="text1"/>
                <w:sz w:val="20"/>
                <w:szCs w:val="20"/>
              </w:rPr>
            </w:pPr>
            <w:sdt>
              <w:sdtPr>
                <w:rPr>
                  <w:b/>
                  <w:color w:val="000000" w:themeColor="text1"/>
                  <w:sz w:val="20"/>
                  <w:szCs w:val="20"/>
                </w:rPr>
                <w:id w:val="994832941"/>
                <w14:checkbox>
                  <w14:checked w14:val="0"/>
                  <w14:checkedState w14:val="2612" w14:font="MS Gothic"/>
                  <w14:uncheckedState w14:val="2610" w14:font="MS Gothic"/>
                </w14:checkbox>
              </w:sdtPr>
              <w:sdtEndPr/>
              <w:sdtContent>
                <w:r w:rsidR="002014D2"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Yes     </w:t>
            </w:r>
            <w:sdt>
              <w:sdtPr>
                <w:rPr>
                  <w:b/>
                  <w:color w:val="000000" w:themeColor="text1"/>
                  <w:sz w:val="20"/>
                  <w:szCs w:val="20"/>
                </w:rPr>
                <w:id w:val="606703575"/>
                <w14:checkbox>
                  <w14:checked w14:val="0"/>
                  <w14:checkedState w14:val="2612" w14:font="MS Gothic"/>
                  <w14:uncheckedState w14:val="2610" w14:font="MS Gothic"/>
                </w14:checkbox>
              </w:sdtPr>
              <w:sdtEndPr/>
              <w:sdtContent>
                <w:r w:rsidR="00536E9A" w:rsidRPr="00985C68">
                  <w:rPr>
                    <w:rFonts w:ascii="MS Gothic" w:eastAsia="MS Gothic" w:hAnsi="MS Gothic" w:cs="MS Gothic" w:hint="eastAsia"/>
                    <w:b/>
                    <w:color w:val="000000" w:themeColor="text1"/>
                    <w:sz w:val="20"/>
                    <w:szCs w:val="20"/>
                  </w:rPr>
                  <w:t>☐</w:t>
                </w:r>
              </w:sdtContent>
            </w:sdt>
            <w:r w:rsidR="00536E9A" w:rsidRPr="00985C68">
              <w:rPr>
                <w:b/>
                <w:color w:val="000000" w:themeColor="text1"/>
                <w:sz w:val="20"/>
                <w:szCs w:val="20"/>
              </w:rPr>
              <w:t xml:space="preserve"> No</w:t>
            </w:r>
          </w:p>
        </w:tc>
        <w:sdt>
          <w:sdtPr>
            <w:rPr>
              <w:b/>
              <w:color w:val="000000" w:themeColor="text1"/>
              <w:sz w:val="20"/>
              <w:szCs w:val="20"/>
            </w:rPr>
            <w:id w:val="-594931810"/>
            <w:showingPlcHdr/>
            <w:text w:multiLine="1"/>
          </w:sdtPr>
          <w:sdtEndPr/>
          <w:sdtContent>
            <w:tc>
              <w:tcPr>
                <w:tcW w:w="1595" w:type="dxa"/>
              </w:tcPr>
              <w:p w14:paraId="1A4C68CE" w14:textId="77777777" w:rsidR="00536E9A"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536E9A" w:rsidRPr="00985C68" w14:paraId="7D359D08" w14:textId="77777777" w:rsidTr="00E14145">
        <w:tc>
          <w:tcPr>
            <w:tcW w:w="629" w:type="dxa"/>
          </w:tcPr>
          <w:p w14:paraId="19F0EEA2" w14:textId="77777777" w:rsidR="00536E9A" w:rsidRPr="00985C68" w:rsidRDefault="00536E9A" w:rsidP="00F75B28">
            <w:pPr>
              <w:pStyle w:val="a"/>
              <w:numPr>
                <w:ilvl w:val="0"/>
                <w:numId w:val="0"/>
              </w:numPr>
              <w:jc w:val="center"/>
              <w:rPr>
                <w:color w:val="000000" w:themeColor="text1"/>
                <w:sz w:val="20"/>
                <w:szCs w:val="20"/>
              </w:rPr>
            </w:pPr>
          </w:p>
        </w:tc>
        <w:tc>
          <w:tcPr>
            <w:tcW w:w="1073" w:type="dxa"/>
          </w:tcPr>
          <w:p w14:paraId="4AFF6E61" w14:textId="77777777" w:rsidR="00536E9A" w:rsidRPr="00985C68" w:rsidRDefault="00536E9A" w:rsidP="00F75B28">
            <w:pPr>
              <w:pStyle w:val="a"/>
              <w:numPr>
                <w:ilvl w:val="0"/>
                <w:numId w:val="0"/>
              </w:numPr>
              <w:rPr>
                <w:color w:val="000000" w:themeColor="text1"/>
                <w:sz w:val="20"/>
                <w:szCs w:val="20"/>
              </w:rPr>
            </w:pPr>
          </w:p>
        </w:tc>
        <w:tc>
          <w:tcPr>
            <w:tcW w:w="5993" w:type="dxa"/>
          </w:tcPr>
          <w:p w14:paraId="443A69EB" w14:textId="4EBABF4E" w:rsidR="00536E9A" w:rsidRPr="00985C68" w:rsidRDefault="002014D2" w:rsidP="00E14145">
            <w:pPr>
              <w:pStyle w:val="a"/>
              <w:numPr>
                <w:ilvl w:val="0"/>
                <w:numId w:val="37"/>
              </w:numPr>
              <w:ind w:left="283" w:hanging="284"/>
              <w:rPr>
                <w:color w:val="000000" w:themeColor="text1"/>
                <w:sz w:val="20"/>
                <w:szCs w:val="20"/>
              </w:rPr>
            </w:pPr>
            <w:r w:rsidRPr="00985C68">
              <w:rPr>
                <w:color w:val="000000" w:themeColor="text1"/>
                <w:sz w:val="20"/>
                <w:szCs w:val="20"/>
              </w:rPr>
              <w:t xml:space="preserve">Aircraft/Operations: This scenario is applicable for evaluating EFB use by airlines landing at airports with SMGCS routes. (CAT II and III conditions require special ground routes, equipment, and charts.) The SMGCS procedure could be displayed on an EFB in an electronic chart application. Because these charts show complex taxi routes, the crew may need to zoom in and out of the chart often to maintain a view of the route, implying increased workload (in an already difficult situation). The SMGCS procedures may also need to be in the pilot’s primary field of view. This could be difficult scenario for a single pilot who is using a </w:t>
            </w:r>
            <w:r w:rsidR="000A6AE6">
              <w:rPr>
                <w:color w:val="000000" w:themeColor="text1"/>
                <w:sz w:val="20"/>
                <w:szCs w:val="20"/>
              </w:rPr>
              <w:t>“portable”</w:t>
            </w:r>
            <w:r w:rsidRPr="00985C68">
              <w:rPr>
                <w:color w:val="000000" w:themeColor="text1"/>
                <w:sz w:val="20"/>
                <w:szCs w:val="20"/>
              </w:rPr>
              <w:t xml:space="preserve"> EFB.</w:t>
            </w:r>
          </w:p>
        </w:tc>
        <w:tc>
          <w:tcPr>
            <w:tcW w:w="1699" w:type="dxa"/>
          </w:tcPr>
          <w:p w14:paraId="0FFE30E5" w14:textId="77777777" w:rsidR="00536E9A" w:rsidRPr="00985C68" w:rsidRDefault="00A134A1" w:rsidP="00932B3A">
            <w:pPr>
              <w:pStyle w:val="a"/>
              <w:numPr>
                <w:ilvl w:val="0"/>
                <w:numId w:val="0"/>
              </w:numPr>
              <w:jc w:val="center"/>
              <w:rPr>
                <w:rFonts w:eastAsia="MS Gothic"/>
                <w:b/>
                <w:color w:val="000000" w:themeColor="text1"/>
                <w:sz w:val="20"/>
                <w:szCs w:val="20"/>
              </w:rPr>
            </w:pPr>
            <w:sdt>
              <w:sdtPr>
                <w:rPr>
                  <w:b/>
                  <w:color w:val="000000" w:themeColor="text1"/>
                  <w:sz w:val="20"/>
                  <w:szCs w:val="20"/>
                </w:rPr>
                <w:id w:val="1844904038"/>
                <w14:checkbox>
                  <w14:checked w14:val="0"/>
                  <w14:checkedState w14:val="2612" w14:font="MS Gothic"/>
                  <w14:uncheckedState w14:val="2610" w14:font="MS Gothic"/>
                </w14:checkbox>
              </w:sdtPr>
              <w:sdtEndPr/>
              <w:sdtContent>
                <w:r w:rsidR="002014D2" w:rsidRPr="00985C68">
                  <w:rPr>
                    <w:rFonts w:ascii="MS Gothic" w:eastAsia="MS Gothic" w:hAnsi="MS Gothic" w:cs="MS Gothic" w:hint="eastAsia"/>
                    <w:b/>
                    <w:color w:val="000000" w:themeColor="text1"/>
                    <w:sz w:val="20"/>
                    <w:szCs w:val="20"/>
                  </w:rPr>
                  <w:t>☐</w:t>
                </w:r>
              </w:sdtContent>
            </w:sdt>
            <w:r w:rsidR="002014D2" w:rsidRPr="00985C68">
              <w:rPr>
                <w:b/>
                <w:color w:val="000000" w:themeColor="text1"/>
                <w:sz w:val="20"/>
                <w:szCs w:val="20"/>
              </w:rPr>
              <w:t xml:space="preserve"> Yes     </w:t>
            </w:r>
            <w:sdt>
              <w:sdtPr>
                <w:rPr>
                  <w:b/>
                  <w:color w:val="000000" w:themeColor="text1"/>
                  <w:sz w:val="20"/>
                  <w:szCs w:val="20"/>
                </w:rPr>
                <w:id w:val="-1945307190"/>
                <w14:checkbox>
                  <w14:checked w14:val="0"/>
                  <w14:checkedState w14:val="2612" w14:font="MS Gothic"/>
                  <w14:uncheckedState w14:val="2610" w14:font="MS Gothic"/>
                </w14:checkbox>
              </w:sdtPr>
              <w:sdtEndPr/>
              <w:sdtContent>
                <w:r w:rsidR="002014D2" w:rsidRPr="00985C68">
                  <w:rPr>
                    <w:rFonts w:ascii="MS Gothic" w:eastAsia="MS Gothic" w:hAnsi="MS Gothic" w:cs="MS Gothic" w:hint="eastAsia"/>
                    <w:b/>
                    <w:color w:val="000000" w:themeColor="text1"/>
                    <w:sz w:val="20"/>
                    <w:szCs w:val="20"/>
                  </w:rPr>
                  <w:t>☐</w:t>
                </w:r>
              </w:sdtContent>
            </w:sdt>
            <w:r w:rsidR="002014D2" w:rsidRPr="00985C68">
              <w:rPr>
                <w:b/>
                <w:color w:val="000000" w:themeColor="text1"/>
                <w:sz w:val="20"/>
                <w:szCs w:val="20"/>
              </w:rPr>
              <w:t xml:space="preserve"> No</w:t>
            </w:r>
          </w:p>
        </w:tc>
        <w:sdt>
          <w:sdtPr>
            <w:rPr>
              <w:b/>
              <w:color w:val="000000" w:themeColor="text1"/>
              <w:sz w:val="20"/>
              <w:szCs w:val="20"/>
            </w:rPr>
            <w:id w:val="-1116833781"/>
            <w:showingPlcHdr/>
            <w:text w:multiLine="1"/>
          </w:sdtPr>
          <w:sdtEndPr/>
          <w:sdtContent>
            <w:tc>
              <w:tcPr>
                <w:tcW w:w="1595" w:type="dxa"/>
              </w:tcPr>
              <w:p w14:paraId="25A67079" w14:textId="77777777" w:rsidR="00536E9A"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r w:rsidR="002014D2" w:rsidRPr="00985C68" w14:paraId="224B881C" w14:textId="77777777" w:rsidTr="00E14145">
        <w:tc>
          <w:tcPr>
            <w:tcW w:w="629" w:type="dxa"/>
          </w:tcPr>
          <w:p w14:paraId="0CD63C43" w14:textId="77777777" w:rsidR="002014D2" w:rsidRPr="00985C68" w:rsidRDefault="002014D2" w:rsidP="00F75B28">
            <w:pPr>
              <w:pStyle w:val="a"/>
              <w:numPr>
                <w:ilvl w:val="0"/>
                <w:numId w:val="0"/>
              </w:numPr>
              <w:jc w:val="center"/>
              <w:rPr>
                <w:color w:val="000000" w:themeColor="text1"/>
                <w:sz w:val="20"/>
                <w:szCs w:val="20"/>
              </w:rPr>
            </w:pPr>
          </w:p>
        </w:tc>
        <w:tc>
          <w:tcPr>
            <w:tcW w:w="1073" w:type="dxa"/>
          </w:tcPr>
          <w:p w14:paraId="11D28FAA" w14:textId="77777777" w:rsidR="002014D2" w:rsidRPr="00985C68" w:rsidRDefault="002014D2" w:rsidP="00F75B28">
            <w:pPr>
              <w:pStyle w:val="a"/>
              <w:numPr>
                <w:ilvl w:val="0"/>
                <w:numId w:val="0"/>
              </w:numPr>
              <w:rPr>
                <w:color w:val="000000" w:themeColor="text1"/>
                <w:sz w:val="20"/>
                <w:szCs w:val="20"/>
              </w:rPr>
            </w:pPr>
          </w:p>
        </w:tc>
        <w:tc>
          <w:tcPr>
            <w:tcW w:w="5993" w:type="dxa"/>
          </w:tcPr>
          <w:p w14:paraId="55DE1E82" w14:textId="77777777" w:rsidR="002014D2" w:rsidRPr="00985C68" w:rsidRDefault="002014D2" w:rsidP="00E14145">
            <w:pPr>
              <w:pStyle w:val="a"/>
              <w:numPr>
                <w:ilvl w:val="0"/>
                <w:numId w:val="37"/>
              </w:numPr>
              <w:ind w:left="283" w:hanging="284"/>
              <w:rPr>
                <w:color w:val="000000" w:themeColor="text1"/>
                <w:sz w:val="20"/>
                <w:szCs w:val="20"/>
              </w:rPr>
            </w:pPr>
            <w:r w:rsidRPr="00985C68">
              <w:rPr>
                <w:color w:val="000000" w:themeColor="text1"/>
                <w:sz w:val="20"/>
                <w:szCs w:val="20"/>
              </w:rPr>
              <w:t>Weather: Reported runway conditions could require reference to documents to obtain information about operational limitations due to contamination, wind, etc. during descent. Turbulence during the descent/</w:t>
            </w:r>
            <w:r w:rsidR="00985C68">
              <w:rPr>
                <w:color w:val="000000" w:themeColor="text1"/>
                <w:sz w:val="20"/>
                <w:szCs w:val="20"/>
              </w:rPr>
              <w:t xml:space="preserve"> </w:t>
            </w:r>
            <w:r w:rsidRPr="00985C68">
              <w:rPr>
                <w:color w:val="000000" w:themeColor="text1"/>
                <w:sz w:val="20"/>
                <w:szCs w:val="20"/>
              </w:rPr>
              <w:t>approach could also affect use of the EFB.</w:t>
            </w:r>
          </w:p>
        </w:tc>
        <w:tc>
          <w:tcPr>
            <w:tcW w:w="1699" w:type="dxa"/>
          </w:tcPr>
          <w:p w14:paraId="45455271" w14:textId="77777777" w:rsidR="002014D2" w:rsidRPr="00985C68" w:rsidRDefault="00A134A1" w:rsidP="00932B3A">
            <w:pPr>
              <w:pStyle w:val="a"/>
              <w:numPr>
                <w:ilvl w:val="0"/>
                <w:numId w:val="0"/>
              </w:numPr>
              <w:jc w:val="center"/>
              <w:rPr>
                <w:rFonts w:eastAsia="MS Gothic"/>
                <w:b/>
                <w:color w:val="000000" w:themeColor="text1"/>
                <w:sz w:val="20"/>
                <w:szCs w:val="20"/>
              </w:rPr>
            </w:pPr>
            <w:sdt>
              <w:sdtPr>
                <w:rPr>
                  <w:b/>
                  <w:color w:val="000000" w:themeColor="text1"/>
                  <w:sz w:val="20"/>
                  <w:szCs w:val="20"/>
                </w:rPr>
                <w:id w:val="1639763543"/>
                <w14:checkbox>
                  <w14:checked w14:val="0"/>
                  <w14:checkedState w14:val="2612" w14:font="MS Gothic"/>
                  <w14:uncheckedState w14:val="2610" w14:font="MS Gothic"/>
                </w14:checkbox>
              </w:sdtPr>
              <w:sdtEndPr/>
              <w:sdtContent>
                <w:r w:rsidR="002014D2" w:rsidRPr="00985C68">
                  <w:rPr>
                    <w:rFonts w:ascii="MS Gothic" w:eastAsia="MS Gothic" w:hAnsi="MS Gothic" w:cs="MS Gothic" w:hint="eastAsia"/>
                    <w:b/>
                    <w:color w:val="000000" w:themeColor="text1"/>
                    <w:sz w:val="20"/>
                    <w:szCs w:val="20"/>
                  </w:rPr>
                  <w:t>☐</w:t>
                </w:r>
              </w:sdtContent>
            </w:sdt>
            <w:r w:rsidR="002014D2" w:rsidRPr="00985C68">
              <w:rPr>
                <w:b/>
                <w:color w:val="000000" w:themeColor="text1"/>
                <w:sz w:val="20"/>
                <w:szCs w:val="20"/>
              </w:rPr>
              <w:t xml:space="preserve"> Yes     </w:t>
            </w:r>
            <w:sdt>
              <w:sdtPr>
                <w:rPr>
                  <w:b/>
                  <w:color w:val="000000" w:themeColor="text1"/>
                  <w:sz w:val="20"/>
                  <w:szCs w:val="20"/>
                </w:rPr>
                <w:id w:val="1046329786"/>
                <w14:checkbox>
                  <w14:checked w14:val="0"/>
                  <w14:checkedState w14:val="2612" w14:font="MS Gothic"/>
                  <w14:uncheckedState w14:val="2610" w14:font="MS Gothic"/>
                </w14:checkbox>
              </w:sdtPr>
              <w:sdtEndPr/>
              <w:sdtContent>
                <w:r w:rsidR="002014D2" w:rsidRPr="00985C68">
                  <w:rPr>
                    <w:rFonts w:ascii="MS Gothic" w:eastAsia="MS Gothic" w:hAnsi="MS Gothic" w:cs="MS Gothic" w:hint="eastAsia"/>
                    <w:b/>
                    <w:color w:val="000000" w:themeColor="text1"/>
                    <w:sz w:val="20"/>
                    <w:szCs w:val="20"/>
                  </w:rPr>
                  <w:t>☐</w:t>
                </w:r>
              </w:sdtContent>
            </w:sdt>
            <w:r w:rsidR="002014D2" w:rsidRPr="00985C68">
              <w:rPr>
                <w:b/>
                <w:color w:val="000000" w:themeColor="text1"/>
                <w:sz w:val="20"/>
                <w:szCs w:val="20"/>
              </w:rPr>
              <w:t xml:space="preserve"> No</w:t>
            </w:r>
          </w:p>
        </w:tc>
        <w:sdt>
          <w:sdtPr>
            <w:rPr>
              <w:b/>
              <w:color w:val="000000" w:themeColor="text1"/>
              <w:sz w:val="20"/>
              <w:szCs w:val="20"/>
            </w:rPr>
            <w:id w:val="20510885"/>
            <w:showingPlcHdr/>
            <w:text w:multiLine="1"/>
          </w:sdtPr>
          <w:sdtEndPr/>
          <w:sdtContent>
            <w:tc>
              <w:tcPr>
                <w:tcW w:w="1595" w:type="dxa"/>
              </w:tcPr>
              <w:p w14:paraId="0F78A480" w14:textId="77777777" w:rsidR="002014D2" w:rsidRPr="00985C68" w:rsidRDefault="00E14145" w:rsidP="00F75B28">
                <w:pPr>
                  <w:pStyle w:val="a"/>
                  <w:numPr>
                    <w:ilvl w:val="0"/>
                    <w:numId w:val="0"/>
                  </w:numPr>
                  <w:jc w:val="center"/>
                  <w:rPr>
                    <w:b/>
                    <w:color w:val="000000" w:themeColor="text1"/>
                    <w:sz w:val="20"/>
                    <w:szCs w:val="20"/>
                  </w:rPr>
                </w:pPr>
                <w:r w:rsidRPr="00985C68">
                  <w:rPr>
                    <w:rStyle w:val="PlaceholderText"/>
                    <w:sz w:val="20"/>
                    <w:szCs w:val="20"/>
                  </w:rPr>
                  <w:t xml:space="preserve">          </w:t>
                </w:r>
              </w:p>
            </w:tc>
          </w:sdtContent>
        </w:sdt>
      </w:tr>
    </w:tbl>
    <w:p w14:paraId="46B16A32" w14:textId="77777777" w:rsidR="00F15071" w:rsidRPr="00F15071" w:rsidRDefault="00F15071" w:rsidP="00E56D07">
      <w:pPr>
        <w:pStyle w:val="a"/>
        <w:numPr>
          <w:ilvl w:val="0"/>
          <w:numId w:val="0"/>
        </w:numPr>
        <w:rPr>
          <w:color w:val="000000" w:themeColor="text1"/>
        </w:rPr>
      </w:pPr>
    </w:p>
    <w:sectPr w:rsidR="00F15071" w:rsidRPr="00F15071" w:rsidSect="00C22ECD">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6DB7F" w14:textId="77777777" w:rsidR="00A134A1" w:rsidRDefault="00A134A1">
      <w:r>
        <w:separator/>
      </w:r>
    </w:p>
  </w:endnote>
  <w:endnote w:type="continuationSeparator" w:id="0">
    <w:p w14:paraId="6D3EDC71" w14:textId="77777777" w:rsidR="00A134A1" w:rsidRDefault="00A1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C87FD" w14:textId="380238EB" w:rsidR="00F75B28" w:rsidRPr="000907A9" w:rsidRDefault="006D6C6D" w:rsidP="000907A9">
    <w:pPr>
      <w:tabs>
        <w:tab w:val="center" w:pos="5387"/>
        <w:tab w:val="center" w:pos="10490"/>
      </w:tabs>
      <w:spacing w:before="0" w:after="0"/>
      <w:rPr>
        <w:sz w:val="20"/>
        <w:szCs w:val="18"/>
      </w:rPr>
    </w:pPr>
    <w:r>
      <w:rPr>
        <w:sz w:val="20"/>
        <w:szCs w:val="18"/>
      </w:rPr>
      <w:t>Form OPS606C – V0</w:t>
    </w:r>
    <w:r w:rsidR="002423FA">
      <w:rPr>
        <w:sz w:val="20"/>
        <w:szCs w:val="18"/>
      </w:rPr>
      <w:t>5</w:t>
    </w:r>
    <w:r w:rsidR="00F75B28" w:rsidRPr="005441A5">
      <w:rPr>
        <w:sz w:val="20"/>
        <w:szCs w:val="18"/>
      </w:rPr>
      <w:tab/>
      <w:t xml:space="preserve">Page </w:t>
    </w:r>
    <w:r w:rsidR="00F75B28" w:rsidRPr="005441A5">
      <w:rPr>
        <w:rStyle w:val="PageNumber"/>
        <w:sz w:val="20"/>
        <w:szCs w:val="18"/>
      </w:rPr>
      <w:fldChar w:fldCharType="begin"/>
    </w:r>
    <w:r w:rsidR="00F75B28" w:rsidRPr="005441A5">
      <w:rPr>
        <w:rStyle w:val="PageNumber"/>
        <w:sz w:val="20"/>
        <w:szCs w:val="18"/>
      </w:rPr>
      <w:instrText xml:space="preserve"> PAGE </w:instrText>
    </w:r>
    <w:r w:rsidR="00F75B28" w:rsidRPr="005441A5">
      <w:rPr>
        <w:rStyle w:val="PageNumber"/>
        <w:sz w:val="20"/>
        <w:szCs w:val="18"/>
      </w:rPr>
      <w:fldChar w:fldCharType="separate"/>
    </w:r>
    <w:r w:rsidR="00985C68">
      <w:rPr>
        <w:rStyle w:val="PageNumber"/>
        <w:noProof/>
        <w:sz w:val="20"/>
        <w:szCs w:val="18"/>
      </w:rPr>
      <w:t>5</w:t>
    </w:r>
    <w:r w:rsidR="00F75B28" w:rsidRPr="005441A5">
      <w:rPr>
        <w:rStyle w:val="PageNumber"/>
        <w:sz w:val="20"/>
        <w:szCs w:val="18"/>
      </w:rPr>
      <w:fldChar w:fldCharType="end"/>
    </w:r>
    <w:r w:rsidR="00F75B28" w:rsidRPr="005441A5">
      <w:rPr>
        <w:rStyle w:val="PageNumber"/>
        <w:sz w:val="20"/>
        <w:szCs w:val="18"/>
      </w:rPr>
      <w:t xml:space="preserve"> of </w:t>
    </w:r>
    <w:r w:rsidR="00F75B28" w:rsidRPr="005441A5">
      <w:rPr>
        <w:rStyle w:val="PageNumber"/>
        <w:sz w:val="20"/>
        <w:szCs w:val="18"/>
      </w:rPr>
      <w:fldChar w:fldCharType="begin"/>
    </w:r>
    <w:r w:rsidR="00F75B28" w:rsidRPr="005441A5">
      <w:rPr>
        <w:rStyle w:val="PageNumber"/>
        <w:sz w:val="20"/>
        <w:szCs w:val="18"/>
      </w:rPr>
      <w:instrText xml:space="preserve"> NUMPAGES </w:instrText>
    </w:r>
    <w:r w:rsidR="00F75B28" w:rsidRPr="005441A5">
      <w:rPr>
        <w:rStyle w:val="PageNumber"/>
        <w:sz w:val="20"/>
        <w:szCs w:val="18"/>
      </w:rPr>
      <w:fldChar w:fldCharType="separate"/>
    </w:r>
    <w:r w:rsidR="00985C68">
      <w:rPr>
        <w:rStyle w:val="PageNumber"/>
        <w:noProof/>
        <w:sz w:val="20"/>
        <w:szCs w:val="18"/>
      </w:rPr>
      <w:t>5</w:t>
    </w:r>
    <w:r w:rsidR="00F75B28" w:rsidRPr="005441A5">
      <w:rPr>
        <w:rStyle w:val="PageNumber"/>
        <w:sz w:val="20"/>
        <w:szCs w:val="18"/>
      </w:rPr>
      <w:fldChar w:fldCharType="end"/>
    </w:r>
    <w:r w:rsidR="00F75B28" w:rsidRPr="005441A5">
      <w:rPr>
        <w:rStyle w:val="PageNumber"/>
        <w:sz w:val="20"/>
        <w:szCs w:val="18"/>
      </w:rPr>
      <w:tab/>
      <w:t xml:space="preserve">01 </w:t>
    </w:r>
    <w:r w:rsidR="00660C60">
      <w:rPr>
        <w:rStyle w:val="PageNumber"/>
        <w:sz w:val="20"/>
        <w:szCs w:val="18"/>
      </w:rPr>
      <w:t>July</w:t>
    </w:r>
    <w:r w:rsidR="00A44A43">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AD756" w14:textId="77777777" w:rsidR="00A134A1" w:rsidRDefault="00A134A1">
      <w:r>
        <w:separator/>
      </w:r>
    </w:p>
  </w:footnote>
  <w:footnote w:type="continuationSeparator" w:id="0">
    <w:p w14:paraId="0AB2C559" w14:textId="77777777" w:rsidR="00A134A1" w:rsidRDefault="00A1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FFCE" w14:textId="77777777" w:rsidR="00F75B28" w:rsidRDefault="00A134A1">
    <w:pPr>
      <w:pStyle w:val="Header"/>
    </w:pPr>
    <w:r>
      <w:rPr>
        <w:noProof/>
      </w:rPr>
      <w:pict w14:anchorId="29AC08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1" type="#_x0000_t136" alt="" style="position:absolute;left:0;text-align:left;margin-left:0;margin-top:0;width:632.85pt;height:126.55pt;rotation:315;z-index:-2516495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3FE52" w14:textId="7568566E" w:rsidR="00F75B28" w:rsidRPr="008E5B15" w:rsidRDefault="00147603" w:rsidP="008E5B15">
    <w:r>
      <w:rPr>
        <w:noProof/>
        <w:lang w:eastAsia="en-GB"/>
      </w:rPr>
      <w:drawing>
        <wp:anchor distT="0" distB="0" distL="114300" distR="114300" simplePos="0" relativeHeight="251674112" behindDoc="0" locked="0" layoutInCell="1" allowOverlap="1" wp14:anchorId="72A3DAB8" wp14:editId="187E46AB">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6D6C6D">
      <w:rPr>
        <w:noProof/>
        <w:lang w:eastAsia="en-GB"/>
      </w:rPr>
      <mc:AlternateContent>
        <mc:Choice Requires="wps">
          <w:drawing>
            <wp:anchor distT="0" distB="0" distL="114300" distR="114300" simplePos="0" relativeHeight="251673088" behindDoc="0" locked="0" layoutInCell="1" allowOverlap="1" wp14:anchorId="47CC59AC" wp14:editId="0599030A">
              <wp:simplePos x="0" y="0"/>
              <wp:positionH relativeFrom="column">
                <wp:posOffset>4392931</wp:posOffset>
              </wp:positionH>
              <wp:positionV relativeFrom="paragraph">
                <wp:posOffset>1905</wp:posOffset>
              </wp:positionV>
              <wp:extent cx="24472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1679134" w14:textId="77777777" w:rsidR="00F75B28" w:rsidRDefault="00F75B28" w:rsidP="00F61896">
                          <w:pPr>
                            <w:spacing w:before="0" w:after="0"/>
                            <w:jc w:val="center"/>
                            <w:rPr>
                              <w:b/>
                              <w:sz w:val="16"/>
                              <w:szCs w:val="16"/>
                            </w:rPr>
                          </w:pPr>
                          <w:r>
                            <w:rPr>
                              <w:b/>
                              <w:sz w:val="16"/>
                              <w:szCs w:val="16"/>
                            </w:rPr>
                            <w:t>Department of Civil Aviation</w:t>
                          </w:r>
                        </w:p>
                        <w:p w14:paraId="5D3A5301" w14:textId="77777777" w:rsidR="00F75B28" w:rsidRDefault="00F75B28" w:rsidP="00F61896">
                          <w:pPr>
                            <w:spacing w:before="0" w:after="0"/>
                            <w:jc w:val="center"/>
                            <w:rPr>
                              <w:b/>
                              <w:sz w:val="16"/>
                              <w:szCs w:val="16"/>
                            </w:rPr>
                          </w:pPr>
                          <w:r>
                            <w:rPr>
                              <w:b/>
                              <w:sz w:val="16"/>
                              <w:szCs w:val="16"/>
                            </w:rPr>
                            <w:t xml:space="preserve">Ministry of </w:t>
                          </w:r>
                          <w:r w:rsidR="006D6C6D">
                            <w:rPr>
                              <w:b/>
                              <w:sz w:val="16"/>
                              <w:szCs w:val="16"/>
                            </w:rPr>
                            <w:t xml:space="preserve">Transport and </w:t>
                          </w:r>
                          <w:proofErr w:type="spellStart"/>
                          <w:r w:rsidR="006D6C6D">
                            <w:rPr>
                              <w:b/>
                              <w:sz w:val="16"/>
                              <w:szCs w:val="16"/>
                            </w:rPr>
                            <w:t>Infoc</w:t>
                          </w:r>
                          <w:r>
                            <w:rPr>
                              <w:b/>
                              <w:sz w:val="16"/>
                              <w:szCs w:val="16"/>
                            </w:rPr>
                            <w:t>ommunications</w:t>
                          </w:r>
                          <w:proofErr w:type="spellEnd"/>
                        </w:p>
                        <w:p w14:paraId="218F2269" w14:textId="77777777" w:rsidR="00F75B28" w:rsidRPr="00A44A43" w:rsidRDefault="00F75B28" w:rsidP="00F61896">
                          <w:pPr>
                            <w:spacing w:before="0" w:after="0"/>
                            <w:jc w:val="center"/>
                            <w:rPr>
                              <w:b/>
                              <w:sz w:val="16"/>
                              <w:szCs w:val="16"/>
                              <w:lang w:val="sv-SE"/>
                            </w:rPr>
                          </w:pPr>
                          <w:r w:rsidRPr="00A44A43">
                            <w:rPr>
                              <w:b/>
                              <w:sz w:val="16"/>
                              <w:szCs w:val="16"/>
                              <w:lang w:val="sv-SE"/>
                            </w:rPr>
                            <w:t>Brunei International Airport</w:t>
                          </w:r>
                        </w:p>
                        <w:p w14:paraId="0B27CFD8" w14:textId="77777777" w:rsidR="00F75B28" w:rsidRPr="00A44A43" w:rsidRDefault="00F75B28" w:rsidP="00F61896">
                          <w:pPr>
                            <w:spacing w:before="0" w:after="0"/>
                            <w:jc w:val="center"/>
                            <w:rPr>
                              <w:b/>
                              <w:sz w:val="16"/>
                              <w:szCs w:val="16"/>
                              <w:lang w:val="sv-SE"/>
                            </w:rPr>
                          </w:pPr>
                          <w:r w:rsidRPr="00A44A43">
                            <w:rPr>
                              <w:b/>
                              <w:sz w:val="16"/>
                              <w:szCs w:val="16"/>
                              <w:lang w:val="sv-SE"/>
                            </w:rPr>
                            <w:t>Bandar Seri Begawan, BB2513</w:t>
                          </w:r>
                        </w:p>
                        <w:p w14:paraId="115D3FB4" w14:textId="77777777" w:rsidR="00F75B28" w:rsidRDefault="00F75B28"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47CC59AC" id="Rectangle 11" o:spid="_x0000_s1026" style="position:absolute;left:0;text-align:left;margin-left:345.9pt;margin-top:.15pt;width:192.7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" filled="f" stroked="f" strokeweight="0">
              <v:textbox inset="0,0,0,0">
                <w:txbxContent>
                  <w:p w14:paraId="61679134" w14:textId="77777777" w:rsidR="00F75B28" w:rsidRDefault="00F75B28" w:rsidP="00F61896">
                    <w:pPr>
                      <w:spacing w:before="0" w:after="0"/>
                      <w:jc w:val="center"/>
                      <w:rPr>
                        <w:b/>
                        <w:sz w:val="16"/>
                        <w:szCs w:val="16"/>
                      </w:rPr>
                    </w:pPr>
                    <w:r>
                      <w:rPr>
                        <w:b/>
                        <w:sz w:val="16"/>
                        <w:szCs w:val="16"/>
                      </w:rPr>
                      <w:t>Department of Civil Aviation</w:t>
                    </w:r>
                  </w:p>
                  <w:p w14:paraId="5D3A5301" w14:textId="77777777" w:rsidR="00F75B28" w:rsidRDefault="00F75B28" w:rsidP="00F61896">
                    <w:pPr>
                      <w:spacing w:before="0" w:after="0"/>
                      <w:jc w:val="center"/>
                      <w:rPr>
                        <w:b/>
                        <w:sz w:val="16"/>
                        <w:szCs w:val="16"/>
                      </w:rPr>
                    </w:pPr>
                    <w:r>
                      <w:rPr>
                        <w:b/>
                        <w:sz w:val="16"/>
                        <w:szCs w:val="16"/>
                      </w:rPr>
                      <w:t xml:space="preserve">Ministry of </w:t>
                    </w:r>
                    <w:r w:rsidR="006D6C6D">
                      <w:rPr>
                        <w:b/>
                        <w:sz w:val="16"/>
                        <w:szCs w:val="16"/>
                      </w:rPr>
                      <w:t xml:space="preserve">Transport and </w:t>
                    </w:r>
                    <w:proofErr w:type="spellStart"/>
                    <w:r w:rsidR="006D6C6D">
                      <w:rPr>
                        <w:b/>
                        <w:sz w:val="16"/>
                        <w:szCs w:val="16"/>
                      </w:rPr>
                      <w:t>Infoc</w:t>
                    </w:r>
                    <w:r>
                      <w:rPr>
                        <w:b/>
                        <w:sz w:val="16"/>
                        <w:szCs w:val="16"/>
                      </w:rPr>
                      <w:t>ommunications</w:t>
                    </w:r>
                    <w:proofErr w:type="spellEnd"/>
                  </w:p>
                  <w:p w14:paraId="218F2269" w14:textId="77777777" w:rsidR="00F75B28" w:rsidRPr="00A44A43" w:rsidRDefault="00F75B28" w:rsidP="00F61896">
                    <w:pPr>
                      <w:spacing w:before="0" w:after="0"/>
                      <w:jc w:val="center"/>
                      <w:rPr>
                        <w:b/>
                        <w:sz w:val="16"/>
                        <w:szCs w:val="16"/>
                        <w:lang w:val="sv-SE"/>
                      </w:rPr>
                    </w:pPr>
                    <w:r w:rsidRPr="00A44A43">
                      <w:rPr>
                        <w:b/>
                        <w:sz w:val="16"/>
                        <w:szCs w:val="16"/>
                        <w:lang w:val="sv-SE"/>
                      </w:rPr>
                      <w:t>Brunei International Airport</w:t>
                    </w:r>
                  </w:p>
                  <w:p w14:paraId="0B27CFD8" w14:textId="77777777" w:rsidR="00F75B28" w:rsidRPr="00A44A43" w:rsidRDefault="00F75B28" w:rsidP="00F61896">
                    <w:pPr>
                      <w:spacing w:before="0" w:after="0"/>
                      <w:jc w:val="center"/>
                      <w:rPr>
                        <w:b/>
                        <w:sz w:val="16"/>
                        <w:szCs w:val="16"/>
                        <w:lang w:val="sv-SE"/>
                      </w:rPr>
                    </w:pPr>
                    <w:r w:rsidRPr="00A44A43">
                      <w:rPr>
                        <w:b/>
                        <w:sz w:val="16"/>
                        <w:szCs w:val="16"/>
                        <w:lang w:val="sv-SE"/>
                      </w:rPr>
                      <w:t>Bandar Seri Begawan, BB2513</w:t>
                    </w:r>
                  </w:p>
                  <w:p w14:paraId="115D3FB4" w14:textId="77777777" w:rsidR="00F75B28" w:rsidRDefault="00F75B28" w:rsidP="00DE775B">
                    <w:pPr>
                      <w:spacing w:before="0" w:after="0"/>
                      <w:jc w:val="center"/>
                      <w:rPr>
                        <w:b/>
                        <w:sz w:val="16"/>
                        <w:szCs w:val="16"/>
                      </w:rPr>
                    </w:pPr>
                    <w:r>
                      <w:rPr>
                        <w:b/>
                        <w:sz w:val="16"/>
                        <w:szCs w:val="16"/>
                      </w:rPr>
                      <w:t>Brunei Darussalam</w:t>
                    </w:r>
                  </w:p>
                </w:txbxContent>
              </v:textbox>
            </v:rect>
          </w:pict>
        </mc:Fallback>
      </mc:AlternateContent>
    </w:r>
    <w:r w:rsidR="00F75B28">
      <w:rPr>
        <w:noProof/>
        <w:lang w:eastAsia="en-GB"/>
      </w:rPr>
      <mc:AlternateContent>
        <mc:Choice Requires="wps">
          <w:drawing>
            <wp:anchor distT="0" distB="0" distL="114300" distR="114300" simplePos="0" relativeHeight="251671040" behindDoc="0" locked="0" layoutInCell="1" allowOverlap="1" wp14:anchorId="5A164B28" wp14:editId="244E2409">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03FEEB54"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F75B28">
      <w:rPr>
        <w:noProof/>
        <w:lang w:eastAsia="en-GB"/>
      </w:rPr>
      <mc:AlternateContent>
        <mc:Choice Requires="wps">
          <w:drawing>
            <wp:anchor distT="0" distB="0" distL="114300" distR="114300" simplePos="0" relativeHeight="251672064" behindDoc="0" locked="0" layoutInCell="1" allowOverlap="1" wp14:anchorId="64C93353" wp14:editId="64D20A29">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7436489" w14:textId="77777777" w:rsidR="00F75B28" w:rsidRDefault="00F75B28" w:rsidP="00F61896">
                          <w:pPr>
                            <w:spacing w:before="0" w:after="0"/>
                            <w:rPr>
                              <w:b/>
                              <w:color w:val="000000" w:themeColor="text1"/>
                              <w:sz w:val="16"/>
                              <w:szCs w:val="16"/>
                            </w:rPr>
                          </w:pPr>
                          <w:r>
                            <w:rPr>
                              <w:b/>
                              <w:color w:val="000000" w:themeColor="text1"/>
                              <w:sz w:val="16"/>
                              <w:szCs w:val="16"/>
                            </w:rPr>
                            <w:t>Flight Operations Section</w:t>
                          </w:r>
                        </w:p>
                        <w:p w14:paraId="4F74B622" w14:textId="77777777" w:rsidR="00F75B28" w:rsidRDefault="00F75B28" w:rsidP="00F61896">
                          <w:pPr>
                            <w:spacing w:before="0" w:after="0"/>
                            <w:rPr>
                              <w:b/>
                              <w:color w:val="000000" w:themeColor="text1"/>
                              <w:sz w:val="16"/>
                              <w:szCs w:val="16"/>
                            </w:rPr>
                          </w:pPr>
                          <w:r>
                            <w:rPr>
                              <w:b/>
                              <w:color w:val="000000" w:themeColor="text1"/>
                              <w:sz w:val="16"/>
                              <w:szCs w:val="16"/>
                            </w:rPr>
                            <w:t>Regulatory Division</w:t>
                          </w:r>
                        </w:p>
                        <w:p w14:paraId="4B7C1270" w14:textId="5533A374" w:rsidR="00F75B28" w:rsidRDefault="00F75B28" w:rsidP="00F61896">
                          <w:pPr>
                            <w:spacing w:before="0" w:after="0"/>
                            <w:rPr>
                              <w:b/>
                              <w:sz w:val="16"/>
                              <w:szCs w:val="16"/>
                            </w:rPr>
                          </w:pPr>
                          <w:r>
                            <w:rPr>
                              <w:b/>
                              <w:sz w:val="16"/>
                              <w:szCs w:val="16"/>
                            </w:rPr>
                            <w:t xml:space="preserve">Email: </w:t>
                          </w:r>
                          <w:hyperlink r:id="rId2" w:history="1">
                            <w:r w:rsidR="00147603" w:rsidRPr="005255B1">
                              <w:rPr>
                                <w:rStyle w:val="Hyperlink"/>
                                <w:b/>
                                <w:sz w:val="16"/>
                                <w:szCs w:val="16"/>
                              </w:rPr>
                              <w:t>flightops.regulatory@dca.gov.bn</w:t>
                            </w:r>
                          </w:hyperlink>
                        </w:p>
                        <w:p w14:paraId="71DC3597" w14:textId="43A1C2B5" w:rsidR="00F75B28" w:rsidRPr="00DE775B" w:rsidRDefault="00F75B28" w:rsidP="00F61896">
                          <w:pPr>
                            <w:spacing w:before="0" w:after="0"/>
                            <w:rPr>
                              <w:b/>
                              <w:sz w:val="16"/>
                              <w:szCs w:val="16"/>
                            </w:rPr>
                          </w:pPr>
                          <w:r>
                            <w:rPr>
                              <w:b/>
                              <w:sz w:val="16"/>
                              <w:szCs w:val="16"/>
                            </w:rPr>
                            <w:t xml:space="preserve">Website: </w:t>
                          </w:r>
                          <w:r>
                            <w:rPr>
                              <w:rStyle w:val="Hyperlink1"/>
                              <w:b/>
                              <w:sz w:val="16"/>
                              <w:szCs w:val="16"/>
                            </w:rPr>
                            <w:t>www.</w:t>
                          </w:r>
                          <w:r w:rsidR="002423FA">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64C93353"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57436489" w14:textId="77777777" w:rsidR="00F75B28" w:rsidRDefault="00F75B28" w:rsidP="00F61896">
                    <w:pPr>
                      <w:spacing w:before="0" w:after="0"/>
                      <w:rPr>
                        <w:b/>
                        <w:color w:val="000000" w:themeColor="text1"/>
                        <w:sz w:val="16"/>
                        <w:szCs w:val="16"/>
                      </w:rPr>
                    </w:pPr>
                    <w:r>
                      <w:rPr>
                        <w:b/>
                        <w:color w:val="000000" w:themeColor="text1"/>
                        <w:sz w:val="16"/>
                        <w:szCs w:val="16"/>
                      </w:rPr>
                      <w:t>Flight Operations Section</w:t>
                    </w:r>
                  </w:p>
                  <w:p w14:paraId="4F74B622" w14:textId="77777777" w:rsidR="00F75B28" w:rsidRDefault="00F75B28" w:rsidP="00F61896">
                    <w:pPr>
                      <w:spacing w:before="0" w:after="0"/>
                      <w:rPr>
                        <w:b/>
                        <w:color w:val="000000" w:themeColor="text1"/>
                        <w:sz w:val="16"/>
                        <w:szCs w:val="16"/>
                      </w:rPr>
                    </w:pPr>
                    <w:r>
                      <w:rPr>
                        <w:b/>
                        <w:color w:val="000000" w:themeColor="text1"/>
                        <w:sz w:val="16"/>
                        <w:szCs w:val="16"/>
                      </w:rPr>
                      <w:t>Regulatory Division</w:t>
                    </w:r>
                  </w:p>
                  <w:p w14:paraId="4B7C1270" w14:textId="5533A374" w:rsidR="00F75B28" w:rsidRDefault="00F75B28" w:rsidP="00F61896">
                    <w:pPr>
                      <w:spacing w:before="0" w:after="0"/>
                      <w:rPr>
                        <w:b/>
                        <w:sz w:val="16"/>
                        <w:szCs w:val="16"/>
                      </w:rPr>
                    </w:pPr>
                    <w:r>
                      <w:rPr>
                        <w:b/>
                        <w:sz w:val="16"/>
                        <w:szCs w:val="16"/>
                      </w:rPr>
                      <w:t xml:space="preserve">Email: </w:t>
                    </w:r>
                    <w:hyperlink r:id="rId3" w:history="1">
                      <w:r w:rsidR="00147603" w:rsidRPr="005255B1">
                        <w:rPr>
                          <w:rStyle w:val="Hyperlink"/>
                          <w:b/>
                          <w:sz w:val="16"/>
                          <w:szCs w:val="16"/>
                        </w:rPr>
                        <w:t>flightops.regulatory@dca.gov.bn</w:t>
                      </w:r>
                    </w:hyperlink>
                  </w:p>
                  <w:p w14:paraId="71DC3597" w14:textId="43A1C2B5" w:rsidR="00F75B28" w:rsidRPr="00DE775B" w:rsidRDefault="00F75B28" w:rsidP="00F61896">
                    <w:pPr>
                      <w:spacing w:before="0" w:after="0"/>
                      <w:rPr>
                        <w:b/>
                        <w:sz w:val="16"/>
                        <w:szCs w:val="16"/>
                      </w:rPr>
                    </w:pPr>
                    <w:r>
                      <w:rPr>
                        <w:b/>
                        <w:sz w:val="16"/>
                        <w:szCs w:val="16"/>
                      </w:rPr>
                      <w:t xml:space="preserve">Website: </w:t>
                    </w:r>
                    <w:r>
                      <w:rPr>
                        <w:rStyle w:val="Hyperlink1"/>
                        <w:b/>
                        <w:sz w:val="16"/>
                        <w:szCs w:val="16"/>
                      </w:rPr>
                      <w:t>www.</w:t>
                    </w:r>
                    <w:r w:rsidR="002423FA">
                      <w:rPr>
                        <w:rStyle w:val="Hyperlink1"/>
                        <w:b/>
                        <w:sz w:val="16"/>
                        <w:szCs w:val="16"/>
                      </w:rPr>
                      <w:t>dca</w:t>
                    </w:r>
                    <w:r>
                      <w:rPr>
                        <w:rStyle w:val="Hyperlink1"/>
                        <w:b/>
                        <w:sz w:val="16"/>
                        <w:szCs w:val="16"/>
                      </w:rPr>
                      <w:t>.gov.bn</w:t>
                    </w:r>
                  </w:p>
                </w:txbxContent>
              </v:textbox>
            </v:rect>
          </w:pict>
        </mc:Fallback>
      </mc:AlternateContent>
    </w:r>
    <w:r w:rsidR="00A134A1">
      <w:rPr>
        <w:noProof/>
      </w:rPr>
      <w:pict w14:anchorId="1FE58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0" type="#_x0000_t136" alt="" style="position:absolute;left:0;text-align:left;margin-left:0;margin-top:0;width:632.85pt;height:126.55pt;rotation:315;z-index:-251647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4505" w14:textId="77777777" w:rsidR="00F75B28" w:rsidRDefault="00A134A1">
    <w:pPr>
      <w:pStyle w:val="Header"/>
    </w:pPr>
    <w:r>
      <w:rPr>
        <w:noProof/>
      </w:rPr>
      <w:pict w14:anchorId="437E5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49" type="#_x0000_t136" alt="" style="position:absolute;left:0;text-align:left;margin-left:0;margin-top:0;width:632.85pt;height:126.55pt;rotation:315;z-index:-2516515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4"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5"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6"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7" w15:restartNumberingAfterBreak="0">
    <w:nsid w:val="1A1C6371"/>
    <w:multiLevelType w:val="hybridMultilevel"/>
    <w:tmpl w:val="AF5CE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10"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2"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4"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5" w15:restartNumberingAfterBreak="0">
    <w:nsid w:val="44A24E49"/>
    <w:multiLevelType w:val="hybridMultilevel"/>
    <w:tmpl w:val="88406AF8"/>
    <w:lvl w:ilvl="0" w:tplc="8268581A">
      <w:start w:val="1"/>
      <w:numFmt w:val="lowerLetter"/>
      <w:lvlText w:val="(%1)"/>
      <w:lvlJc w:val="left"/>
      <w:pPr>
        <w:ind w:left="567" w:hanging="567"/>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6" w15:restartNumberingAfterBreak="0">
    <w:nsid w:val="47F96596"/>
    <w:multiLevelType w:val="hybridMultilevel"/>
    <w:tmpl w:val="E932DBA0"/>
    <w:lvl w:ilvl="0" w:tplc="496E575C">
      <w:start w:val="1"/>
      <w:numFmt w:val="lowerLetter"/>
      <w:lvlText w:val="(%1)"/>
      <w:lvlJc w:val="left"/>
      <w:pPr>
        <w:ind w:left="567" w:hanging="567"/>
      </w:pPr>
      <w:rPr>
        <w:rFonts w:cs="Times New Roman" w:hint="default"/>
        <w:b w:val="0"/>
        <w:bCs w:val="0"/>
        <w:i w:val="0"/>
        <w:iCs w:val="0"/>
        <w:caps w:val="0"/>
        <w:smallCaps w:val="0"/>
        <w:strike w:val="0"/>
        <w:dstrike w:val="0"/>
        <w:vanish w:val="0"/>
        <w:spacing w:val="0"/>
        <w:kern w:val="0"/>
        <w:position w:val="0"/>
        <w:sz w:val="22"/>
        <w:u w:val="none"/>
        <w:effect w:val="none"/>
        <w:vertAlign w:val="baseline"/>
        <w:em w:val="none"/>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7"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18"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19" w15:restartNumberingAfterBreak="0">
    <w:nsid w:val="59310602"/>
    <w:multiLevelType w:val="hybridMultilevel"/>
    <w:tmpl w:val="DFB4B7F8"/>
    <w:lvl w:ilvl="0" w:tplc="22B26E44">
      <w:start w:val="1"/>
      <w:numFmt w:val="decimal"/>
      <w:lvlText w:val="(%1)"/>
      <w:lvlJc w:val="left"/>
      <w:pPr>
        <w:ind w:left="1197" w:hanging="567"/>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55A6AF6">
      <w:start w:val="1"/>
      <w:numFmt w:val="lowerLetter"/>
      <w:lvlText w:val="(%2)"/>
      <w:lvlJc w:val="left"/>
      <w:pPr>
        <w:ind w:left="-587" w:hanging="465"/>
      </w:pPr>
      <w:rPr>
        <w:rFonts w:hint="default"/>
        <w:sz w:val="22"/>
      </w:rPr>
    </w:lvl>
    <w:lvl w:ilvl="2" w:tplc="1DB62D36">
      <w:start w:val="1"/>
      <w:numFmt w:val="decimal"/>
      <w:lvlText w:val="%3"/>
      <w:lvlJc w:val="left"/>
      <w:pPr>
        <w:ind w:left="208" w:hanging="360"/>
      </w:pPr>
      <w:rPr>
        <w:rFonts w:hint="default"/>
      </w:rPr>
    </w:lvl>
    <w:lvl w:ilvl="3" w:tplc="0809000F">
      <w:start w:val="1"/>
      <w:numFmt w:val="decimal"/>
      <w:lvlText w:val="%4."/>
      <w:lvlJc w:val="left"/>
      <w:pPr>
        <w:ind w:left="748" w:hanging="360"/>
      </w:pPr>
    </w:lvl>
    <w:lvl w:ilvl="4" w:tplc="08090019">
      <w:start w:val="1"/>
      <w:numFmt w:val="lowerLetter"/>
      <w:lvlText w:val="%5."/>
      <w:lvlJc w:val="left"/>
      <w:pPr>
        <w:ind w:left="1468" w:hanging="360"/>
      </w:pPr>
    </w:lvl>
    <w:lvl w:ilvl="5" w:tplc="0809001B" w:tentative="1">
      <w:start w:val="1"/>
      <w:numFmt w:val="lowerRoman"/>
      <w:lvlText w:val="%6."/>
      <w:lvlJc w:val="right"/>
      <w:pPr>
        <w:ind w:left="2188" w:hanging="180"/>
      </w:pPr>
    </w:lvl>
    <w:lvl w:ilvl="6" w:tplc="0809000F" w:tentative="1">
      <w:start w:val="1"/>
      <w:numFmt w:val="decimal"/>
      <w:lvlText w:val="%7."/>
      <w:lvlJc w:val="left"/>
      <w:pPr>
        <w:ind w:left="2908" w:hanging="360"/>
      </w:pPr>
    </w:lvl>
    <w:lvl w:ilvl="7" w:tplc="08090019" w:tentative="1">
      <w:start w:val="1"/>
      <w:numFmt w:val="lowerLetter"/>
      <w:lvlText w:val="%8."/>
      <w:lvlJc w:val="left"/>
      <w:pPr>
        <w:ind w:left="3628" w:hanging="360"/>
      </w:pPr>
    </w:lvl>
    <w:lvl w:ilvl="8" w:tplc="0809001B" w:tentative="1">
      <w:start w:val="1"/>
      <w:numFmt w:val="lowerRoman"/>
      <w:lvlText w:val="%9."/>
      <w:lvlJc w:val="right"/>
      <w:pPr>
        <w:ind w:left="4348" w:hanging="180"/>
      </w:pPr>
    </w:lvl>
  </w:abstractNum>
  <w:abstractNum w:abstractNumId="20" w15:restartNumberingAfterBreak="0">
    <w:nsid w:val="5FC565C1"/>
    <w:multiLevelType w:val="hybridMultilevel"/>
    <w:tmpl w:val="E098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22"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23"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24"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21"/>
  </w:num>
  <w:num w:numId="2">
    <w:abstractNumId w:val="23"/>
  </w:num>
  <w:num w:numId="3">
    <w:abstractNumId w:val="24"/>
  </w:num>
  <w:num w:numId="4">
    <w:abstractNumId w:val="5"/>
  </w:num>
  <w:num w:numId="5">
    <w:abstractNumId w:val="11"/>
  </w:num>
  <w:num w:numId="6">
    <w:abstractNumId w:val="14"/>
  </w:num>
  <w:num w:numId="7">
    <w:abstractNumId w:val="13"/>
  </w:num>
  <w:num w:numId="8">
    <w:abstractNumId w:val="0"/>
  </w:num>
  <w:num w:numId="9">
    <w:abstractNumId w:val="24"/>
  </w:num>
  <w:num w:numId="10">
    <w:abstractNumId w:val="5"/>
  </w:num>
  <w:num w:numId="11">
    <w:abstractNumId w:val="11"/>
  </w:num>
  <w:num w:numId="12">
    <w:abstractNumId w:val="14"/>
  </w:num>
  <w:num w:numId="13">
    <w:abstractNumId w:val="13"/>
  </w:num>
  <w:num w:numId="14">
    <w:abstractNumId w:val="1"/>
  </w:num>
  <w:num w:numId="15">
    <w:abstractNumId w:val="6"/>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2"/>
  </w:num>
  <w:num w:numId="23">
    <w:abstractNumId w:val="8"/>
  </w:num>
  <w:num w:numId="24">
    <w:abstractNumId w:val="17"/>
  </w:num>
  <w:num w:numId="25">
    <w:abstractNumId w:val="12"/>
  </w:num>
  <w:num w:numId="26">
    <w:abstractNumId w:val="4"/>
  </w:num>
  <w:num w:numId="27">
    <w:abstractNumId w:val="18"/>
  </w:num>
  <w:num w:numId="28">
    <w:abstractNumId w:val="9"/>
  </w:num>
  <w:num w:numId="29">
    <w:abstractNumId w:val="2"/>
  </w:num>
  <w:num w:numId="30">
    <w:abstractNumId w:val="16"/>
    <w:lvlOverride w:ilvl="0">
      <w:startOverride w:val="1"/>
    </w:lvlOverride>
  </w:num>
  <w:num w:numId="31">
    <w:abstractNumId w:val="15"/>
    <w:lvlOverride w:ilvl="0">
      <w:startOverride w:val="2"/>
    </w:lvlOverride>
  </w:num>
  <w:num w:numId="32">
    <w:abstractNumId w:val="19"/>
    <w:lvlOverride w:ilvl="0">
      <w:startOverride w:val="1"/>
    </w:lvlOverride>
  </w:num>
  <w:num w:numId="33">
    <w:abstractNumId w:val="19"/>
    <w:lvlOverride w:ilvl="0">
      <w:startOverride w:val="1"/>
    </w:lvlOverride>
  </w:num>
  <w:num w:numId="34">
    <w:abstractNumId w:val="15"/>
  </w:num>
  <w:num w:numId="35">
    <w:abstractNumId w:val="19"/>
  </w:num>
  <w:num w:numId="36">
    <w:abstractNumId w:val="20"/>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563EB"/>
    <w:rsid w:val="00080194"/>
    <w:rsid w:val="000847C5"/>
    <w:rsid w:val="000907A9"/>
    <w:rsid w:val="000A6AE6"/>
    <w:rsid w:val="000D73A3"/>
    <w:rsid w:val="000E3F7C"/>
    <w:rsid w:val="000F689D"/>
    <w:rsid w:val="00103E50"/>
    <w:rsid w:val="00104359"/>
    <w:rsid w:val="00104ECA"/>
    <w:rsid w:val="00105470"/>
    <w:rsid w:val="0011373B"/>
    <w:rsid w:val="00144AFD"/>
    <w:rsid w:val="00147603"/>
    <w:rsid w:val="001533AA"/>
    <w:rsid w:val="00160735"/>
    <w:rsid w:val="00166852"/>
    <w:rsid w:val="001911BF"/>
    <w:rsid w:val="00197C50"/>
    <w:rsid w:val="001B14BF"/>
    <w:rsid w:val="001B2189"/>
    <w:rsid w:val="001B7BD3"/>
    <w:rsid w:val="001C102F"/>
    <w:rsid w:val="001C1FD6"/>
    <w:rsid w:val="001C4A27"/>
    <w:rsid w:val="001C5C0A"/>
    <w:rsid w:val="002014D2"/>
    <w:rsid w:val="0021496F"/>
    <w:rsid w:val="00234437"/>
    <w:rsid w:val="002369F1"/>
    <w:rsid w:val="002423FA"/>
    <w:rsid w:val="00243BDC"/>
    <w:rsid w:val="00262EBC"/>
    <w:rsid w:val="002B7FD1"/>
    <w:rsid w:val="002D31AE"/>
    <w:rsid w:val="002E76F3"/>
    <w:rsid w:val="003401C6"/>
    <w:rsid w:val="00340750"/>
    <w:rsid w:val="003620AE"/>
    <w:rsid w:val="00365EC6"/>
    <w:rsid w:val="00366C96"/>
    <w:rsid w:val="0037094D"/>
    <w:rsid w:val="00374AA6"/>
    <w:rsid w:val="0038333A"/>
    <w:rsid w:val="00393DE0"/>
    <w:rsid w:val="003B12C3"/>
    <w:rsid w:val="003B5AFE"/>
    <w:rsid w:val="003D40EF"/>
    <w:rsid w:val="003D564A"/>
    <w:rsid w:val="003D64D1"/>
    <w:rsid w:val="003E02C6"/>
    <w:rsid w:val="003E5025"/>
    <w:rsid w:val="003E6390"/>
    <w:rsid w:val="003F6BE8"/>
    <w:rsid w:val="0040316B"/>
    <w:rsid w:val="00403D13"/>
    <w:rsid w:val="004240F2"/>
    <w:rsid w:val="00425E17"/>
    <w:rsid w:val="00426DDA"/>
    <w:rsid w:val="00430E57"/>
    <w:rsid w:val="00446C0D"/>
    <w:rsid w:val="00451934"/>
    <w:rsid w:val="00452492"/>
    <w:rsid w:val="0047558D"/>
    <w:rsid w:val="00481E54"/>
    <w:rsid w:val="004B068C"/>
    <w:rsid w:val="004B3AA3"/>
    <w:rsid w:val="004E6FBA"/>
    <w:rsid w:val="005005CD"/>
    <w:rsid w:val="00504B02"/>
    <w:rsid w:val="00504D5A"/>
    <w:rsid w:val="00536E9A"/>
    <w:rsid w:val="005441A5"/>
    <w:rsid w:val="005557BC"/>
    <w:rsid w:val="0055631F"/>
    <w:rsid w:val="005830E2"/>
    <w:rsid w:val="00585975"/>
    <w:rsid w:val="00592CAD"/>
    <w:rsid w:val="005A5858"/>
    <w:rsid w:val="005A6A23"/>
    <w:rsid w:val="005B0AE5"/>
    <w:rsid w:val="005C0C4A"/>
    <w:rsid w:val="00604D3C"/>
    <w:rsid w:val="00630291"/>
    <w:rsid w:val="00650526"/>
    <w:rsid w:val="00654BC3"/>
    <w:rsid w:val="006550DE"/>
    <w:rsid w:val="00660C60"/>
    <w:rsid w:val="0068056E"/>
    <w:rsid w:val="0069542C"/>
    <w:rsid w:val="006A3CA9"/>
    <w:rsid w:val="006A61D5"/>
    <w:rsid w:val="006A6CF4"/>
    <w:rsid w:val="006C52A2"/>
    <w:rsid w:val="006D6C6D"/>
    <w:rsid w:val="006E619D"/>
    <w:rsid w:val="006F0CEB"/>
    <w:rsid w:val="0070411B"/>
    <w:rsid w:val="0071745C"/>
    <w:rsid w:val="00742EDD"/>
    <w:rsid w:val="00742FF4"/>
    <w:rsid w:val="007473F4"/>
    <w:rsid w:val="007923FF"/>
    <w:rsid w:val="007D25BB"/>
    <w:rsid w:val="007E4A10"/>
    <w:rsid w:val="00803205"/>
    <w:rsid w:val="0080399B"/>
    <w:rsid w:val="00834E8B"/>
    <w:rsid w:val="00862EE7"/>
    <w:rsid w:val="00886B37"/>
    <w:rsid w:val="0089465A"/>
    <w:rsid w:val="008C12A1"/>
    <w:rsid w:val="008D6EAB"/>
    <w:rsid w:val="008E5B15"/>
    <w:rsid w:val="008F0942"/>
    <w:rsid w:val="00904D7A"/>
    <w:rsid w:val="00905EF5"/>
    <w:rsid w:val="009416EC"/>
    <w:rsid w:val="00945929"/>
    <w:rsid w:val="00946D75"/>
    <w:rsid w:val="00957808"/>
    <w:rsid w:val="00967995"/>
    <w:rsid w:val="00985C68"/>
    <w:rsid w:val="00995B16"/>
    <w:rsid w:val="009A1421"/>
    <w:rsid w:val="009B1257"/>
    <w:rsid w:val="009C6240"/>
    <w:rsid w:val="009C6DF4"/>
    <w:rsid w:val="009E3CE3"/>
    <w:rsid w:val="009F36B4"/>
    <w:rsid w:val="00A063B2"/>
    <w:rsid w:val="00A11596"/>
    <w:rsid w:val="00A121D0"/>
    <w:rsid w:val="00A134A1"/>
    <w:rsid w:val="00A1382E"/>
    <w:rsid w:val="00A2643D"/>
    <w:rsid w:val="00A3003F"/>
    <w:rsid w:val="00A32E80"/>
    <w:rsid w:val="00A42E7E"/>
    <w:rsid w:val="00A44A43"/>
    <w:rsid w:val="00A57BC9"/>
    <w:rsid w:val="00A6153A"/>
    <w:rsid w:val="00A839B9"/>
    <w:rsid w:val="00AA24D4"/>
    <w:rsid w:val="00AA5F7D"/>
    <w:rsid w:val="00AA6499"/>
    <w:rsid w:val="00AB5949"/>
    <w:rsid w:val="00AC2C09"/>
    <w:rsid w:val="00AD5099"/>
    <w:rsid w:val="00B14B7A"/>
    <w:rsid w:val="00B345CC"/>
    <w:rsid w:val="00B6192E"/>
    <w:rsid w:val="00B675DB"/>
    <w:rsid w:val="00B720D1"/>
    <w:rsid w:val="00B769E1"/>
    <w:rsid w:val="00B838FC"/>
    <w:rsid w:val="00B90183"/>
    <w:rsid w:val="00B93A7F"/>
    <w:rsid w:val="00BA58F6"/>
    <w:rsid w:val="00BB5CEC"/>
    <w:rsid w:val="00BC1C69"/>
    <w:rsid w:val="00BE0DAE"/>
    <w:rsid w:val="00BE5945"/>
    <w:rsid w:val="00BF437F"/>
    <w:rsid w:val="00C21494"/>
    <w:rsid w:val="00C22CE1"/>
    <w:rsid w:val="00C22ECD"/>
    <w:rsid w:val="00C265FD"/>
    <w:rsid w:val="00C32E62"/>
    <w:rsid w:val="00C62FDB"/>
    <w:rsid w:val="00C764F9"/>
    <w:rsid w:val="00CA4FE9"/>
    <w:rsid w:val="00CD20EB"/>
    <w:rsid w:val="00CD7F0C"/>
    <w:rsid w:val="00CE0506"/>
    <w:rsid w:val="00CE61BD"/>
    <w:rsid w:val="00CE7F0B"/>
    <w:rsid w:val="00D02425"/>
    <w:rsid w:val="00D07A7B"/>
    <w:rsid w:val="00D229F0"/>
    <w:rsid w:val="00D265E7"/>
    <w:rsid w:val="00D2741C"/>
    <w:rsid w:val="00D31228"/>
    <w:rsid w:val="00D315B8"/>
    <w:rsid w:val="00D37B0D"/>
    <w:rsid w:val="00D709EF"/>
    <w:rsid w:val="00DA1666"/>
    <w:rsid w:val="00DB23E9"/>
    <w:rsid w:val="00DC3FA4"/>
    <w:rsid w:val="00DD1A50"/>
    <w:rsid w:val="00DD4C5C"/>
    <w:rsid w:val="00DD5769"/>
    <w:rsid w:val="00DE775B"/>
    <w:rsid w:val="00E07119"/>
    <w:rsid w:val="00E11E9B"/>
    <w:rsid w:val="00E14145"/>
    <w:rsid w:val="00E443CC"/>
    <w:rsid w:val="00E454C0"/>
    <w:rsid w:val="00E56D07"/>
    <w:rsid w:val="00E5738E"/>
    <w:rsid w:val="00E77682"/>
    <w:rsid w:val="00E8246E"/>
    <w:rsid w:val="00E95601"/>
    <w:rsid w:val="00E95893"/>
    <w:rsid w:val="00EA0ED0"/>
    <w:rsid w:val="00EA3990"/>
    <w:rsid w:val="00ED687D"/>
    <w:rsid w:val="00EF5B0F"/>
    <w:rsid w:val="00F15071"/>
    <w:rsid w:val="00F1551F"/>
    <w:rsid w:val="00F26388"/>
    <w:rsid w:val="00F26956"/>
    <w:rsid w:val="00F55236"/>
    <w:rsid w:val="00F55B32"/>
    <w:rsid w:val="00F61896"/>
    <w:rsid w:val="00F734EC"/>
    <w:rsid w:val="00F75B28"/>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7AB2F74"/>
  <w15:docId w15:val="{C497218A-9B8F-4CA7-821C-30286E68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AHeading">
    <w:name w:val="DCA Heading"/>
    <w:basedOn w:val="Normal"/>
    <w:link w:val="DCAHeadingChar"/>
    <w:qFormat/>
    <w:rsid w:val="00E07119"/>
    <w:pPr>
      <w:keepNext/>
      <w:pBdr>
        <w:bottom w:val="single" w:sz="4" w:space="1" w:color="auto"/>
      </w:pBdr>
      <w:spacing w:before="240" w:after="240"/>
      <w:outlineLvl w:val="3"/>
    </w:pPr>
    <w:rPr>
      <w:b/>
      <w:sz w:val="24"/>
      <w:szCs w:val="24"/>
    </w:rPr>
  </w:style>
  <w:style w:type="character" w:customStyle="1" w:styleId="DCAHeadingChar">
    <w:name w:val="DCA Heading Char"/>
    <w:basedOn w:val="DefaultParagraphFont"/>
    <w:link w:val="DCAHeading"/>
    <w:rsid w:val="00E07119"/>
    <w:rPr>
      <w:rFonts w:ascii="Arial" w:hAnsi="Arial" w:cs="Arial"/>
      <w:b/>
      <w:sz w:val="24"/>
      <w:szCs w:val="24"/>
      <w:lang w:eastAsia="de-DE"/>
    </w:rPr>
  </w:style>
  <w:style w:type="paragraph" w:styleId="NormalWeb">
    <w:name w:val="Normal (Web)"/>
    <w:basedOn w:val="Normal"/>
    <w:uiPriority w:val="99"/>
    <w:semiHidden/>
    <w:unhideWhenUsed/>
    <w:rsid w:val="003B5AFE"/>
    <w:pPr>
      <w:spacing w:before="100" w:beforeAutospacing="1" w:after="100" w:afterAutospacing="1"/>
      <w:jc w:val="left"/>
    </w:pPr>
    <w:rPr>
      <w:rFonts w:ascii="Times New Roman" w:eastAsiaTheme="minorEastAsia" w:hAnsi="Times New Roman" w:cs="Times New Roman"/>
      <w:sz w:val="24"/>
      <w:szCs w:val="24"/>
      <w:lang w:val="en-US" w:eastAsia="en-US"/>
    </w:rPr>
  </w:style>
  <w:style w:type="character" w:styleId="UnresolvedMention">
    <w:name w:val="Unresolved Mention"/>
    <w:basedOn w:val="DefaultParagraphFont"/>
    <w:uiPriority w:val="99"/>
    <w:semiHidden/>
    <w:unhideWhenUsed/>
    <w:rsid w:val="00147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2B5EB2EC3447789036B5F3DB05385C"/>
        <w:category>
          <w:name w:val="General"/>
          <w:gallery w:val="placeholder"/>
        </w:category>
        <w:types>
          <w:type w:val="bbPlcHdr"/>
        </w:types>
        <w:behaviors>
          <w:behavior w:val="content"/>
        </w:behaviors>
        <w:guid w:val="{1C933063-23D2-419D-9EF3-3F4924DEE853}"/>
      </w:docPartPr>
      <w:docPartBody>
        <w:p w:rsidR="00280EBB" w:rsidRDefault="00000006" w:rsidP="00000006">
          <w:pPr>
            <w:pStyle w:val="CD2B5EB2EC3447789036B5F3DB05385C1"/>
          </w:pPr>
          <w:r>
            <w:rPr>
              <w:rStyle w:val="PlaceholderText"/>
            </w:rPr>
            <w:t xml:space="preserve">                                                                         </w:t>
          </w:r>
        </w:p>
      </w:docPartBody>
    </w:docPart>
    <w:docPart>
      <w:docPartPr>
        <w:name w:val="8FB676F0C2B3471BAD4F234B72DBBAD9"/>
        <w:category>
          <w:name w:val="General"/>
          <w:gallery w:val="placeholder"/>
        </w:category>
        <w:types>
          <w:type w:val="bbPlcHdr"/>
        </w:types>
        <w:behaviors>
          <w:behavior w:val="content"/>
        </w:behaviors>
        <w:guid w:val="{E357A9CC-37D7-4FD2-8CB3-D325C67BE163}"/>
      </w:docPartPr>
      <w:docPartBody>
        <w:p w:rsidR="00280EBB" w:rsidRDefault="00000006" w:rsidP="00000006">
          <w:pPr>
            <w:pStyle w:val="8FB676F0C2B3471BAD4F234B72DBBAD91"/>
          </w:pPr>
          <w:r>
            <w:rPr>
              <w:rStyle w:val="PlaceholderText"/>
            </w:rPr>
            <w:t xml:space="preserve">                                                                         </w:t>
          </w:r>
        </w:p>
      </w:docPartBody>
    </w:docPart>
    <w:docPart>
      <w:docPartPr>
        <w:name w:val="48494E01411A4FEAA3D6127FF08F6570"/>
        <w:category>
          <w:name w:val="General"/>
          <w:gallery w:val="placeholder"/>
        </w:category>
        <w:types>
          <w:type w:val="bbPlcHdr"/>
        </w:types>
        <w:behaviors>
          <w:behavior w:val="content"/>
        </w:behaviors>
        <w:guid w:val="{28BDA3DF-D37F-4A12-965E-2C043C328E82}"/>
      </w:docPartPr>
      <w:docPartBody>
        <w:p w:rsidR="00280EBB" w:rsidRDefault="00000006" w:rsidP="00000006">
          <w:pPr>
            <w:pStyle w:val="48494E01411A4FEAA3D6127FF08F65701"/>
          </w:pPr>
          <w:r>
            <w:rPr>
              <w:rStyle w:val="PlaceholderText"/>
            </w:rPr>
            <w:t xml:space="preserve">                                                                         </w:t>
          </w:r>
        </w:p>
      </w:docPartBody>
    </w:docPart>
    <w:docPart>
      <w:docPartPr>
        <w:name w:val="D7E0413726234471B54681D5D7A40E3F"/>
        <w:category>
          <w:name w:val="General"/>
          <w:gallery w:val="placeholder"/>
        </w:category>
        <w:types>
          <w:type w:val="bbPlcHdr"/>
        </w:types>
        <w:behaviors>
          <w:behavior w:val="content"/>
        </w:behaviors>
        <w:guid w:val="{77C6121E-568D-4744-A703-AA0CCE3C2917}"/>
      </w:docPartPr>
      <w:docPartBody>
        <w:p w:rsidR="00280EBB" w:rsidRDefault="00000006" w:rsidP="00000006">
          <w:pPr>
            <w:pStyle w:val="D7E0413726234471B54681D5D7A40E3F1"/>
          </w:pPr>
          <w:r>
            <w:rPr>
              <w:rStyle w:val="PlaceholderText"/>
            </w:rPr>
            <w:t xml:space="preserve">                                                                         </w:t>
          </w:r>
        </w:p>
      </w:docPartBody>
    </w:docPart>
    <w:docPart>
      <w:docPartPr>
        <w:name w:val="F3A97A8E5D1148BAB91D938455D510F5"/>
        <w:category>
          <w:name w:val="General"/>
          <w:gallery w:val="placeholder"/>
        </w:category>
        <w:types>
          <w:type w:val="bbPlcHdr"/>
        </w:types>
        <w:behaviors>
          <w:behavior w:val="content"/>
        </w:behaviors>
        <w:guid w:val="{6F3255EB-CA6C-4AD7-95A6-89B0FD0C265C}"/>
      </w:docPartPr>
      <w:docPartBody>
        <w:p w:rsidR="00280EBB" w:rsidRDefault="00000006" w:rsidP="00000006">
          <w:pPr>
            <w:pStyle w:val="F3A97A8E5D1148BAB91D938455D510F51"/>
          </w:pPr>
          <w:r>
            <w:rPr>
              <w:rStyle w:val="PlaceholderText"/>
            </w:rPr>
            <w:t xml:space="preserve">                                                                         </w:t>
          </w:r>
        </w:p>
      </w:docPartBody>
    </w:docPart>
    <w:docPart>
      <w:docPartPr>
        <w:name w:val="9D85A59252CC432A90B20493D7AAFBC9"/>
        <w:category>
          <w:name w:val="General"/>
          <w:gallery w:val="placeholder"/>
        </w:category>
        <w:types>
          <w:type w:val="bbPlcHdr"/>
        </w:types>
        <w:behaviors>
          <w:behavior w:val="content"/>
        </w:behaviors>
        <w:guid w:val="{B147FA5F-81F7-48FF-8A7F-7951A50D9EA6}"/>
      </w:docPartPr>
      <w:docPartBody>
        <w:p w:rsidR="00280EBB" w:rsidRDefault="00000006" w:rsidP="00000006">
          <w:pPr>
            <w:pStyle w:val="9D85A59252CC432A90B20493D7AAFBC91"/>
          </w:pPr>
          <w:r>
            <w:rPr>
              <w:rStyle w:val="PlaceholderText"/>
            </w:rPr>
            <w:t xml:space="preserve">                                                                         </w:t>
          </w:r>
        </w:p>
      </w:docPartBody>
    </w:docPart>
    <w:docPart>
      <w:docPartPr>
        <w:name w:val="82504D005F024F178EE26000F23FCAB9"/>
        <w:category>
          <w:name w:val="General"/>
          <w:gallery w:val="placeholder"/>
        </w:category>
        <w:types>
          <w:type w:val="bbPlcHdr"/>
        </w:types>
        <w:behaviors>
          <w:behavior w:val="content"/>
        </w:behaviors>
        <w:guid w:val="{4A3A9DB3-A095-4AA9-9099-A7977F362739}"/>
      </w:docPartPr>
      <w:docPartBody>
        <w:p w:rsidR="00280EBB" w:rsidRDefault="00000006" w:rsidP="00000006">
          <w:pPr>
            <w:pStyle w:val="82504D005F024F178EE26000F23FCAB91"/>
          </w:pPr>
          <w:r>
            <w:rPr>
              <w:rStyle w:val="PlaceholderText"/>
            </w:rPr>
            <w:t xml:space="preserve">          </w:t>
          </w:r>
        </w:p>
      </w:docPartBody>
    </w:docPart>
    <w:docPart>
      <w:docPartPr>
        <w:name w:val="16977D20A4F943228DC8E214D816050E"/>
        <w:category>
          <w:name w:val="General"/>
          <w:gallery w:val="placeholder"/>
        </w:category>
        <w:types>
          <w:type w:val="bbPlcHdr"/>
        </w:types>
        <w:behaviors>
          <w:behavior w:val="content"/>
        </w:behaviors>
        <w:guid w:val="{B758E221-D849-4A12-B0CD-CA0E328F933C}"/>
      </w:docPartPr>
      <w:docPartBody>
        <w:p w:rsidR="00280EBB" w:rsidRDefault="00000006" w:rsidP="00000006">
          <w:pPr>
            <w:pStyle w:val="16977D20A4F943228DC8E214D816050E"/>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7625B6"/>
    <w:multiLevelType w:val="multilevel"/>
    <w:tmpl w:val="EAB6E0B8"/>
    <w:lvl w:ilvl="0">
      <w:start w:val="1"/>
      <w:numFmt w:val="decimal"/>
      <w:pStyle w:val="16977D20A4F943228DC8E214D816050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0006"/>
    <w:rsid w:val="00000006"/>
    <w:rsid w:val="00280EBB"/>
    <w:rsid w:val="005A13FB"/>
    <w:rsid w:val="005C55AC"/>
    <w:rsid w:val="00640DBD"/>
    <w:rsid w:val="0097207A"/>
    <w:rsid w:val="00B4749E"/>
    <w:rsid w:val="00B67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006"/>
    <w:rPr>
      <w:color w:val="808080"/>
    </w:rPr>
  </w:style>
  <w:style w:type="paragraph" w:customStyle="1" w:styleId="CD2B5EB2EC3447789036B5F3DB05385C1">
    <w:name w:val="CD2B5EB2EC3447789036B5F3DB05385C1"/>
    <w:rsid w:val="00000006"/>
    <w:pPr>
      <w:spacing w:before="120" w:after="120" w:line="240" w:lineRule="auto"/>
      <w:jc w:val="both"/>
    </w:pPr>
    <w:rPr>
      <w:rFonts w:ascii="Arial" w:eastAsia="Times New Roman" w:hAnsi="Arial" w:cs="Arial"/>
      <w:lang w:eastAsia="de-DE"/>
    </w:rPr>
  </w:style>
  <w:style w:type="paragraph" w:customStyle="1" w:styleId="D7E0413726234471B54681D5D7A40E3F1">
    <w:name w:val="D7E0413726234471B54681D5D7A40E3F1"/>
    <w:rsid w:val="00000006"/>
    <w:pPr>
      <w:spacing w:before="120" w:after="120" w:line="240" w:lineRule="auto"/>
      <w:jc w:val="both"/>
    </w:pPr>
    <w:rPr>
      <w:rFonts w:ascii="Arial" w:eastAsia="Times New Roman" w:hAnsi="Arial" w:cs="Arial"/>
      <w:lang w:eastAsia="de-DE"/>
    </w:rPr>
  </w:style>
  <w:style w:type="paragraph" w:customStyle="1" w:styleId="8FB676F0C2B3471BAD4F234B72DBBAD91">
    <w:name w:val="8FB676F0C2B3471BAD4F234B72DBBAD91"/>
    <w:rsid w:val="00000006"/>
    <w:pPr>
      <w:spacing w:before="120" w:after="120" w:line="240" w:lineRule="auto"/>
      <w:jc w:val="both"/>
    </w:pPr>
    <w:rPr>
      <w:rFonts w:ascii="Arial" w:eastAsia="Times New Roman" w:hAnsi="Arial" w:cs="Arial"/>
      <w:lang w:eastAsia="de-DE"/>
    </w:rPr>
  </w:style>
  <w:style w:type="paragraph" w:customStyle="1" w:styleId="F3A97A8E5D1148BAB91D938455D510F51">
    <w:name w:val="F3A97A8E5D1148BAB91D938455D510F51"/>
    <w:rsid w:val="00000006"/>
    <w:pPr>
      <w:spacing w:before="120" w:after="120" w:line="240" w:lineRule="auto"/>
      <w:jc w:val="both"/>
    </w:pPr>
    <w:rPr>
      <w:rFonts w:ascii="Arial" w:eastAsia="Times New Roman" w:hAnsi="Arial" w:cs="Arial"/>
      <w:lang w:eastAsia="de-DE"/>
    </w:rPr>
  </w:style>
  <w:style w:type="paragraph" w:customStyle="1" w:styleId="48494E01411A4FEAA3D6127FF08F65701">
    <w:name w:val="48494E01411A4FEAA3D6127FF08F65701"/>
    <w:rsid w:val="00000006"/>
    <w:pPr>
      <w:spacing w:before="120" w:after="120" w:line="240" w:lineRule="auto"/>
      <w:jc w:val="both"/>
    </w:pPr>
    <w:rPr>
      <w:rFonts w:ascii="Arial" w:eastAsia="Times New Roman" w:hAnsi="Arial" w:cs="Arial"/>
      <w:lang w:eastAsia="de-DE"/>
    </w:rPr>
  </w:style>
  <w:style w:type="paragraph" w:customStyle="1" w:styleId="9D85A59252CC432A90B20493D7AAFBC91">
    <w:name w:val="9D85A59252CC432A90B20493D7AAFBC91"/>
    <w:rsid w:val="00000006"/>
    <w:pPr>
      <w:spacing w:before="120" w:after="120" w:line="240" w:lineRule="auto"/>
      <w:jc w:val="both"/>
    </w:pPr>
    <w:rPr>
      <w:rFonts w:ascii="Arial" w:eastAsia="Times New Roman" w:hAnsi="Arial" w:cs="Arial"/>
      <w:lang w:eastAsia="de-DE"/>
    </w:rPr>
  </w:style>
  <w:style w:type="paragraph" w:customStyle="1" w:styleId="16977D20A4F943228DC8E214D816050E">
    <w:name w:val="16977D20A4F943228DC8E214D816050E"/>
    <w:rsid w:val="00000006"/>
    <w:pPr>
      <w:numPr>
        <w:numId w:val="1"/>
      </w:numPr>
      <w:spacing w:before="120" w:after="120" w:line="240" w:lineRule="auto"/>
      <w:ind w:left="1134" w:hanging="567"/>
      <w:jc w:val="both"/>
    </w:pPr>
    <w:rPr>
      <w:rFonts w:ascii="Arial" w:eastAsia="Verdana" w:hAnsi="Arial" w:cs="Arial"/>
      <w:lang w:val="en-US"/>
    </w:rPr>
  </w:style>
  <w:style w:type="paragraph" w:customStyle="1" w:styleId="82504D005F024F178EE26000F23FCAB91">
    <w:name w:val="82504D005F024F178EE26000F23FCAB91"/>
    <w:rsid w:val="00000006"/>
    <w:pPr>
      <w:tabs>
        <w:tab w:val="num" w:pos="720"/>
      </w:tabs>
      <w:spacing w:before="120" w:after="120" w:line="240" w:lineRule="auto"/>
      <w:ind w:left="1134" w:hanging="567"/>
      <w:jc w:val="both"/>
    </w:pPr>
    <w:rPr>
      <w:rFonts w:ascii="Arial" w:eastAsia="Verdana" w:hAnsi="Arial" w:cs="Arial"/>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58A9C-0D59-440B-A34A-C44237A68F11}">
  <ds:schemaRefs>
    <ds:schemaRef ds:uri="http://schemas.openxmlformats.org/officeDocument/2006/bibliography"/>
  </ds:schemaRefs>
</ds:datastoreItem>
</file>

<file path=customXml/itemProps2.xml><?xml version="1.0" encoding="utf-8"?>
<ds:datastoreItem xmlns:ds="http://schemas.openxmlformats.org/officeDocument/2006/customXml" ds:itemID="{2793C2F6-8494-4AD8-98D5-515F328A0E70}"/>
</file>

<file path=customXml/itemProps3.xml><?xml version="1.0" encoding="utf-8"?>
<ds:datastoreItem xmlns:ds="http://schemas.openxmlformats.org/officeDocument/2006/customXml" ds:itemID="{1476168A-33FA-4DB1-BC26-80DCB1499A9B}"/>
</file>

<file path=customXml/itemProps4.xml><?xml version="1.0" encoding="utf-8"?>
<ds:datastoreItem xmlns:ds="http://schemas.openxmlformats.org/officeDocument/2006/customXml" ds:itemID="{D2544306-CFDD-43A3-A331-8DA3AACB951C}"/>
</file>

<file path=customXml/itemProps5.xml><?xml version="1.0" encoding="utf-8"?>
<ds:datastoreItem xmlns:ds="http://schemas.openxmlformats.org/officeDocument/2006/customXml" ds:itemID="{64E1C8BA-2016-4463-939E-25488909BFBD}"/>
</file>

<file path=docProps/app.xml><?xml version="1.0" encoding="utf-8"?>
<Properties xmlns="http://schemas.openxmlformats.org/officeDocument/2006/extended-properties" xmlns:vt="http://schemas.openxmlformats.org/officeDocument/2006/docPropsVTypes">
  <Template>Normal</Template>
  <TotalTime>160</TotalTime>
  <Pages>5</Pages>
  <Words>1796</Words>
  <Characters>10240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24</cp:revision>
  <cp:lastPrinted>2019-04-24T02:51:00Z</cp:lastPrinted>
  <dcterms:created xsi:type="dcterms:W3CDTF">2018-05-29T02:45:00Z</dcterms:created>
  <dcterms:modified xsi:type="dcterms:W3CDTF">2025-07-21T07:17:00Z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