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C212F" w14:textId="77777777" w:rsidR="00967995" w:rsidRPr="007D25BB" w:rsidRDefault="0073079E" w:rsidP="0035066E">
      <w:pPr>
        <w:pStyle w:val="HdgsCtr"/>
        <w:spacing w:before="360" w:after="360"/>
        <w:ind w:left="0" w:firstLine="0"/>
        <w:rPr>
          <w:szCs w:val="20"/>
        </w:rPr>
      </w:pPr>
      <w:r w:rsidRPr="0073079E">
        <w:rPr>
          <w:szCs w:val="20"/>
        </w:rPr>
        <w:t xml:space="preserve">APPLICATION TO PROPOSE AN ALTMOC </w:t>
      </w:r>
      <w:r>
        <w:rPr>
          <w:szCs w:val="20"/>
        </w:rPr>
        <w:t>FOR OPERATOR</w:t>
      </w:r>
    </w:p>
    <w:p w14:paraId="05A1F207" w14:textId="77777777" w:rsidR="0073079E" w:rsidRPr="0073079E" w:rsidRDefault="0073079E" w:rsidP="0073079E">
      <w:pPr>
        <w:pStyle w:val="BodyText"/>
        <w:rPr>
          <w:sz w:val="20"/>
          <w:szCs w:val="20"/>
        </w:rPr>
      </w:pPr>
      <w:r w:rsidRPr="0073079E">
        <w:rPr>
          <w:sz w:val="20"/>
          <w:szCs w:val="20"/>
        </w:rPr>
        <w:t xml:space="preserve">This </w:t>
      </w:r>
      <w:r>
        <w:rPr>
          <w:sz w:val="20"/>
          <w:szCs w:val="20"/>
        </w:rPr>
        <w:t xml:space="preserve">form </w:t>
      </w:r>
      <w:r w:rsidRPr="0073079E">
        <w:rPr>
          <w:sz w:val="20"/>
          <w:szCs w:val="20"/>
        </w:rPr>
        <w:t>is to be used by operators for the submission of a proposal for an Alternative Means of Compliance to the Brunei DCA.</w:t>
      </w:r>
    </w:p>
    <w:p w14:paraId="30CEA3E0" w14:textId="0B3F21DA" w:rsidR="00DD1A50" w:rsidRPr="007D25BB" w:rsidRDefault="0035066E" w:rsidP="0073079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Please complete the form in </w:t>
      </w:r>
      <w:r w:rsidRPr="009A2F41">
        <w:rPr>
          <w:b/>
          <w:sz w:val="20"/>
          <w:szCs w:val="20"/>
        </w:rPr>
        <w:t>BLOCK CAPITALS</w:t>
      </w:r>
      <w:r>
        <w:rPr>
          <w:sz w:val="20"/>
          <w:szCs w:val="20"/>
        </w:rPr>
        <w:t xml:space="preserve"> using black or dark blue ink. </w:t>
      </w:r>
      <w:r w:rsidR="0073079E" w:rsidRPr="0073079E">
        <w:rPr>
          <w:sz w:val="20"/>
          <w:szCs w:val="20"/>
        </w:rPr>
        <w:t xml:space="preserve">Once completed, this form, and all supporting documentation, should be sent to the Brunei </w:t>
      </w:r>
      <w:r w:rsidR="0073079E">
        <w:rPr>
          <w:sz w:val="20"/>
          <w:szCs w:val="20"/>
        </w:rPr>
        <w:t xml:space="preserve">DCA Flight Operations </w:t>
      </w:r>
      <w:r w:rsidR="00386B1F">
        <w:rPr>
          <w:sz w:val="20"/>
          <w:szCs w:val="20"/>
        </w:rPr>
        <w:t>Section</w:t>
      </w:r>
      <w:r w:rsidR="0073079E">
        <w:rPr>
          <w:sz w:val="20"/>
          <w:szCs w:val="20"/>
        </w:rPr>
        <w:t xml:space="preserve"> at:</w:t>
      </w:r>
    </w:p>
    <w:p w14:paraId="02719E19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Flight Operations Section</w:t>
      </w:r>
    </w:p>
    <w:p w14:paraId="5BCAD0C4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Regulatory Division</w:t>
      </w:r>
    </w:p>
    <w:p w14:paraId="0EB7C514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Department of Civil Aviation </w:t>
      </w:r>
    </w:p>
    <w:p w14:paraId="3B103A87" w14:textId="77777777" w:rsidR="007D25BB" w:rsidRPr="007D25BB" w:rsidRDefault="002B4BAD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 xml:space="preserve">Ministry of Transport and </w:t>
      </w:r>
      <w:proofErr w:type="spellStart"/>
      <w:r>
        <w:rPr>
          <w:b/>
          <w:i/>
          <w:color w:val="FF0000"/>
          <w:sz w:val="20"/>
        </w:rPr>
        <w:t>Infoc</w:t>
      </w:r>
      <w:r w:rsidR="007D25BB" w:rsidRPr="007D25BB">
        <w:rPr>
          <w:b/>
          <w:i/>
          <w:color w:val="FF0000"/>
          <w:sz w:val="20"/>
        </w:rPr>
        <w:t>ommunications</w:t>
      </w:r>
      <w:proofErr w:type="spellEnd"/>
      <w:r w:rsidR="007D25BB" w:rsidRPr="007D25BB">
        <w:rPr>
          <w:b/>
          <w:i/>
          <w:color w:val="FF0000"/>
          <w:sz w:val="20"/>
        </w:rPr>
        <w:t xml:space="preserve"> </w:t>
      </w:r>
    </w:p>
    <w:p w14:paraId="78A21199" w14:textId="77777777" w:rsidR="007D25BB" w:rsidRPr="007D25BB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Brunei International Airport </w:t>
      </w:r>
    </w:p>
    <w:p w14:paraId="7C8A2280" w14:textId="77777777" w:rsidR="007D25BB" w:rsidRPr="005E5949" w:rsidRDefault="007D25BB" w:rsidP="008C12A1">
      <w:pPr>
        <w:spacing w:before="240" w:after="240"/>
        <w:ind w:left="720"/>
        <w:contextualSpacing/>
        <w:rPr>
          <w:b/>
          <w:i/>
          <w:color w:val="FF0000"/>
          <w:sz w:val="20"/>
          <w:lang w:val="pt-BR"/>
        </w:rPr>
      </w:pPr>
      <w:r w:rsidRPr="005E5949">
        <w:rPr>
          <w:b/>
          <w:i/>
          <w:color w:val="FF0000"/>
          <w:sz w:val="20"/>
          <w:lang w:val="pt-BR"/>
        </w:rPr>
        <w:t>Bandar Seri Begawan, BB2513</w:t>
      </w:r>
    </w:p>
    <w:p w14:paraId="5A5A7585" w14:textId="77777777" w:rsidR="00C22ECD" w:rsidRPr="005E5949" w:rsidRDefault="00C22ECD" w:rsidP="00C22ECD">
      <w:pPr>
        <w:spacing w:before="0" w:after="240"/>
        <w:ind w:left="720"/>
        <w:rPr>
          <w:b/>
          <w:i/>
          <w:color w:val="FF0000"/>
          <w:sz w:val="20"/>
          <w:szCs w:val="20"/>
          <w:lang w:val="pt-BR"/>
        </w:rPr>
      </w:pPr>
      <w:r w:rsidRPr="005E5949">
        <w:rPr>
          <w:b/>
          <w:i/>
          <w:color w:val="FF0000"/>
          <w:sz w:val="20"/>
          <w:szCs w:val="20"/>
          <w:lang w:val="pt-BR"/>
        </w:rPr>
        <w:t>Brunei Darussalam</w:t>
      </w:r>
    </w:p>
    <w:p w14:paraId="5B5B543E" w14:textId="36ACA9C7" w:rsidR="008C12A1" w:rsidRDefault="00C22ECD" w:rsidP="00452492">
      <w:pPr>
        <w:rPr>
          <w:rStyle w:val="Hyperlink"/>
          <w:b/>
          <w:i/>
          <w:sz w:val="20"/>
          <w:szCs w:val="20"/>
        </w:rPr>
      </w:pPr>
      <w:r w:rsidRPr="00452492">
        <w:rPr>
          <w:sz w:val="20"/>
          <w:szCs w:val="20"/>
        </w:rPr>
        <w:t xml:space="preserve">Or via email </w:t>
      </w:r>
      <w:r w:rsidR="00386B1F">
        <w:rPr>
          <w:sz w:val="20"/>
          <w:szCs w:val="20"/>
        </w:rPr>
        <w:t xml:space="preserve">at </w:t>
      </w:r>
      <w:hyperlink r:id="rId8" w:history="1">
        <w:r w:rsidR="00386B1F" w:rsidRPr="0001637F">
          <w:rPr>
            <w:rStyle w:val="Hyperlink"/>
            <w:sz w:val="20"/>
            <w:szCs w:val="20"/>
          </w:rPr>
          <w:t>flightops.regulatory@dca.gov.bn</w:t>
        </w:r>
      </w:hyperlink>
      <w:r w:rsidR="00386B1F">
        <w:rPr>
          <w:sz w:val="20"/>
          <w:szCs w:val="20"/>
        </w:rPr>
        <w:t xml:space="preserve">. </w:t>
      </w:r>
      <w:r w:rsidR="00386B1F">
        <w:rPr>
          <w:rStyle w:val="Hyperlink"/>
          <w:b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73079E" w:rsidRPr="0073079E" w14:paraId="1310BD1A" w14:textId="77777777" w:rsidTr="0073079E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59BBC210" w14:textId="77777777" w:rsidR="0073079E" w:rsidRPr="0073079E" w:rsidRDefault="0073079E" w:rsidP="00452492">
            <w:pPr>
              <w:rPr>
                <w:color w:val="FF0000"/>
                <w:sz w:val="20"/>
                <w:szCs w:val="20"/>
              </w:rPr>
            </w:pPr>
            <w:r w:rsidRPr="0073079E">
              <w:rPr>
                <w:rFonts w:eastAsia="Arial"/>
                <w:b/>
                <w:bCs/>
                <w:spacing w:val="1"/>
                <w:sz w:val="20"/>
                <w:szCs w:val="20"/>
              </w:rPr>
              <w:t>Notifying Operator</w:t>
            </w:r>
          </w:p>
        </w:tc>
      </w:tr>
      <w:tr w:rsidR="0073079E" w:rsidRPr="00703927" w14:paraId="36E6BD31" w14:textId="77777777" w:rsidTr="0073079E">
        <w:tc>
          <w:tcPr>
            <w:tcW w:w="10989" w:type="dxa"/>
            <w:gridSpan w:val="2"/>
          </w:tcPr>
          <w:p w14:paraId="04334765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Ope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me</w:t>
            </w:r>
          </w:p>
          <w:sdt>
            <w:sdtPr>
              <w:rPr>
                <w:color w:val="FF0000"/>
                <w:sz w:val="20"/>
                <w:szCs w:val="20"/>
              </w:rPr>
              <w:id w:val="647624996"/>
              <w:placeholder>
                <w:docPart w:val="9BE49F93016D4EFEA1C4F5DA3302FC57"/>
              </w:placeholder>
              <w:text/>
            </w:sdtPr>
            <w:sdtEndPr/>
            <w:sdtContent>
              <w:p w14:paraId="3E46A2F7" w14:textId="77777777" w:rsidR="0073079E" w:rsidRPr="009A2F41" w:rsidRDefault="009A2F41" w:rsidP="00452492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44CA60A9" w14:textId="77777777" w:rsidTr="0073079E">
        <w:tc>
          <w:tcPr>
            <w:tcW w:w="10989" w:type="dxa"/>
            <w:gridSpan w:val="2"/>
          </w:tcPr>
          <w:p w14:paraId="4CF4C403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Fo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al Po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nt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on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D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ails</w:t>
            </w:r>
          </w:p>
          <w:sdt>
            <w:sdtPr>
              <w:rPr>
                <w:color w:val="FF0000"/>
                <w:sz w:val="20"/>
                <w:szCs w:val="20"/>
              </w:rPr>
              <w:id w:val="-1114206172"/>
              <w:placeholder>
                <w:docPart w:val="A15FA0B15A1E440AB51421A25F35E887"/>
              </w:placeholder>
              <w:text/>
            </w:sdtPr>
            <w:sdtEndPr/>
            <w:sdtContent>
              <w:p w14:paraId="65107E4E" w14:textId="77777777" w:rsidR="0073079E" w:rsidRPr="00703927" w:rsidRDefault="009A2F41" w:rsidP="00740C0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2CF4B927" w14:textId="77777777" w:rsidTr="0073079E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22EB0392" w14:textId="77777777" w:rsidR="0073079E" w:rsidRPr="00703927" w:rsidRDefault="0073079E" w:rsidP="00452492">
            <w:pPr>
              <w:rPr>
                <w:b/>
                <w:sz w:val="20"/>
                <w:szCs w:val="20"/>
              </w:rPr>
            </w:pPr>
            <w:r w:rsidRPr="00703927">
              <w:rPr>
                <w:b/>
                <w:sz w:val="20"/>
                <w:szCs w:val="20"/>
              </w:rPr>
              <w:t>Alternative Means of Compliance (</w:t>
            </w:r>
            <w:proofErr w:type="spellStart"/>
            <w:r w:rsidRPr="00703927">
              <w:rPr>
                <w:b/>
                <w:sz w:val="20"/>
                <w:szCs w:val="20"/>
              </w:rPr>
              <w:t>AltMOC</w:t>
            </w:r>
            <w:proofErr w:type="spellEnd"/>
            <w:r w:rsidRPr="00703927">
              <w:rPr>
                <w:b/>
                <w:sz w:val="20"/>
                <w:szCs w:val="20"/>
              </w:rPr>
              <w:t>)</w:t>
            </w:r>
          </w:p>
        </w:tc>
      </w:tr>
      <w:tr w:rsidR="0073079E" w:rsidRPr="00703927" w14:paraId="4300BA15" w14:textId="77777777" w:rsidTr="0073079E">
        <w:tc>
          <w:tcPr>
            <w:tcW w:w="10989" w:type="dxa"/>
            <w:gridSpan w:val="2"/>
          </w:tcPr>
          <w:p w14:paraId="436FE116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Re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g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ula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ory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ref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ere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-28731988"/>
              <w:placeholder>
                <w:docPart w:val="27E7B59A10734B378ABD19C783155928"/>
              </w:placeholder>
              <w:text/>
            </w:sdtPr>
            <w:sdtEndPr/>
            <w:sdtContent>
              <w:p w14:paraId="361AF39E" w14:textId="77777777" w:rsidR="0073079E" w:rsidRPr="00703927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2767A440" w14:textId="77777777" w:rsidTr="0073079E">
        <w:tc>
          <w:tcPr>
            <w:tcW w:w="10989" w:type="dxa"/>
            <w:gridSpan w:val="2"/>
          </w:tcPr>
          <w:p w14:paraId="0DEF8EA0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Subje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</w:p>
          <w:sdt>
            <w:sdtPr>
              <w:rPr>
                <w:color w:val="FF0000"/>
                <w:sz w:val="20"/>
                <w:szCs w:val="20"/>
              </w:rPr>
              <w:id w:val="-1760814887"/>
              <w:placeholder>
                <w:docPart w:val="877DCC0EB77C47F08715FCCA37D21787"/>
              </w:placeholder>
              <w:text/>
            </w:sdtPr>
            <w:sdtEndPr/>
            <w:sdtContent>
              <w:p w14:paraId="3A3F3F2E" w14:textId="77777777" w:rsidR="0073079E" w:rsidRPr="00703927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4B5BD2A7" w14:textId="77777777" w:rsidTr="0073079E">
        <w:tc>
          <w:tcPr>
            <w:tcW w:w="10989" w:type="dxa"/>
            <w:gridSpan w:val="2"/>
          </w:tcPr>
          <w:p w14:paraId="4E14EB3D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 xml:space="preserve">Regulation 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p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ar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gr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ph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  <w:sdt>
            <w:sdtPr>
              <w:rPr>
                <w:color w:val="FF0000"/>
                <w:sz w:val="20"/>
                <w:szCs w:val="20"/>
              </w:rPr>
              <w:id w:val="1758096593"/>
              <w:placeholder>
                <w:docPart w:val="DefaultPlaceholder_1082065158"/>
              </w:placeholder>
              <w:text/>
            </w:sdtPr>
            <w:sdtEndPr/>
            <w:sdtContent>
              <w:p w14:paraId="139161A6" w14:textId="77777777" w:rsidR="0073079E" w:rsidRPr="00703927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51606493" w14:textId="77777777" w:rsidTr="0073079E">
        <w:tc>
          <w:tcPr>
            <w:tcW w:w="10989" w:type="dxa"/>
            <w:gridSpan w:val="2"/>
          </w:tcPr>
          <w:p w14:paraId="1CAD3719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tabs>
                <w:tab w:val="left" w:pos="56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BAR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AM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</w:rPr>
              <w:t>(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s</w:t>
            </w:r>
            <w:r w:rsidRPr="00703927">
              <w:rPr>
                <w:rFonts w:ascii="Arial" w:eastAsia="Arial" w:hAnsi="Arial" w:cs="Arial"/>
                <w:b/>
                <w:sz w:val="16"/>
              </w:rPr>
              <w:t>)</w:t>
            </w:r>
          </w:p>
          <w:p w14:paraId="3C27792C" w14:textId="77777777" w:rsidR="0073079E" w:rsidRPr="00703927" w:rsidRDefault="00372256" w:rsidP="009A2F41">
            <w:pPr>
              <w:rPr>
                <w:color w:val="FF0000"/>
                <w:sz w:val="20"/>
                <w:szCs w:val="20"/>
              </w:rPr>
            </w:pPr>
            <w:sdt>
              <w:sdtPr>
                <w:rPr>
                  <w:rFonts w:eastAsia="Webdings"/>
                  <w:b/>
                  <w:sz w:val="20"/>
                </w:rPr>
                <w:id w:val="-18341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F4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3079E" w:rsidRPr="00703927">
              <w:rPr>
                <w:rFonts w:eastAsia="Webdings"/>
                <w:b/>
                <w:sz w:val="20"/>
              </w:rPr>
              <w:t xml:space="preserve"> Yes     </w:t>
            </w:r>
            <w:sdt>
              <w:sdtPr>
                <w:rPr>
                  <w:rFonts w:eastAsia="Webdings"/>
                  <w:b/>
                  <w:sz w:val="20"/>
                </w:rPr>
                <w:id w:val="-3058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79E" w:rsidRPr="00703927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73079E" w:rsidRPr="00703927">
              <w:rPr>
                <w:rFonts w:eastAsia="Webdings"/>
                <w:b/>
                <w:sz w:val="20"/>
              </w:rPr>
              <w:t xml:space="preserve"> No     Ref: </w:t>
            </w:r>
            <w:sdt>
              <w:sdtPr>
                <w:rPr>
                  <w:rFonts w:eastAsia="Webdings"/>
                  <w:b/>
                  <w:sz w:val="20"/>
                  <w:u w:val="single"/>
                </w:rPr>
                <w:id w:val="2068147466"/>
                <w:placeholder>
                  <w:docPart w:val="DefaultPlaceholder_1082065158"/>
                </w:placeholder>
                <w:text/>
              </w:sdtPr>
              <w:sdtEndPr/>
              <w:sdtContent>
                <w:r w:rsidR="009A2F41" w:rsidRPr="009A2F41">
                  <w:rPr>
                    <w:rFonts w:eastAsia="Webdings"/>
                    <w:b/>
                    <w:sz w:val="20"/>
                    <w:u w:val="single"/>
                  </w:rPr>
                  <w:t xml:space="preserve">                                                                                                            </w:t>
                </w:r>
                <w:r w:rsidR="009A2F41">
                  <w:rPr>
                    <w:rFonts w:eastAsia="Webdings"/>
                    <w:b/>
                    <w:sz w:val="20"/>
                    <w:u w:val="single"/>
                  </w:rPr>
                  <w:t xml:space="preserve"> </w:t>
                </w:r>
                <w:r w:rsidR="009A2F41" w:rsidRPr="009A2F41">
                  <w:rPr>
                    <w:rFonts w:eastAsia="Webdings"/>
                    <w:b/>
                    <w:sz w:val="20"/>
                    <w:u w:val="single"/>
                  </w:rPr>
                  <w:t xml:space="preserve">           </w:t>
                </w:r>
              </w:sdtContent>
            </w:sdt>
          </w:p>
        </w:tc>
      </w:tr>
      <w:tr w:rsidR="0073079E" w:rsidRPr="00703927" w14:paraId="7E5BAFB6" w14:textId="77777777" w:rsidTr="0073079E">
        <w:tc>
          <w:tcPr>
            <w:tcW w:w="10989" w:type="dxa"/>
            <w:gridSpan w:val="2"/>
          </w:tcPr>
          <w:p w14:paraId="79FF4233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Summary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of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proofErr w:type="spellStart"/>
            <w:r w:rsidRPr="00703927">
              <w:rPr>
                <w:rFonts w:ascii="Arial" w:eastAsia="Arial" w:hAnsi="Arial" w:cs="Arial"/>
                <w:b/>
                <w:sz w:val="16"/>
              </w:rPr>
              <w:t>Al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MOC</w:t>
            </w:r>
            <w:proofErr w:type="spellEnd"/>
          </w:p>
          <w:sdt>
            <w:sdtPr>
              <w:rPr>
                <w:color w:val="FF0000"/>
                <w:sz w:val="20"/>
                <w:szCs w:val="20"/>
              </w:rPr>
              <w:id w:val="856001318"/>
              <w:placeholder>
                <w:docPart w:val="6C8EB497CC2F41FBA7BFC8D834429B8A"/>
              </w:placeholder>
              <w:text/>
            </w:sdtPr>
            <w:sdtEndPr/>
            <w:sdtContent>
              <w:p w14:paraId="509BA6D2" w14:textId="77777777" w:rsidR="0073079E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3079E" w:rsidRPr="00703927" w14:paraId="184B0E2A" w14:textId="77777777" w:rsidTr="0073079E">
        <w:tc>
          <w:tcPr>
            <w:tcW w:w="10989" w:type="dxa"/>
            <w:gridSpan w:val="2"/>
          </w:tcPr>
          <w:p w14:paraId="1E70C8C3" w14:textId="77777777" w:rsidR="0073079E" w:rsidRPr="00703927" w:rsidRDefault="0073079E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Addi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ional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in</w:t>
            </w:r>
            <w:r w:rsidRPr="00703927">
              <w:rPr>
                <w:rFonts w:ascii="Arial" w:eastAsia="Arial" w:hAnsi="Arial" w:cs="Arial"/>
                <w:b/>
                <w:spacing w:val="-2"/>
                <w:sz w:val="16"/>
              </w:rPr>
              <w:t>f</w:t>
            </w:r>
            <w:r w:rsidRPr="00703927">
              <w:rPr>
                <w:rFonts w:ascii="Arial" w:eastAsia="Arial" w:hAnsi="Arial" w:cs="Arial"/>
                <w:b/>
                <w:sz w:val="16"/>
              </w:rPr>
              <w:t>orma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o</w:t>
            </w:r>
            <w:r w:rsidRPr="00703927">
              <w:rPr>
                <w:rFonts w:ascii="Arial" w:eastAsia="Arial" w:hAnsi="Arial" w:cs="Arial"/>
                <w:b/>
                <w:sz w:val="16"/>
              </w:rPr>
              <w:t>n (if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an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y</w:t>
            </w:r>
            <w:r w:rsidRPr="00703927">
              <w:rPr>
                <w:rFonts w:ascii="Arial" w:eastAsia="Arial" w:hAnsi="Arial" w:cs="Arial"/>
                <w:b/>
                <w:sz w:val="16"/>
              </w:rPr>
              <w:t>)</w:t>
            </w:r>
          </w:p>
          <w:sdt>
            <w:sdtPr>
              <w:rPr>
                <w:color w:val="FF0000"/>
                <w:sz w:val="20"/>
                <w:szCs w:val="20"/>
              </w:rPr>
              <w:id w:val="1845441905"/>
              <w:text/>
            </w:sdtPr>
            <w:sdtEndPr/>
            <w:sdtContent>
              <w:p w14:paraId="67D2AD31" w14:textId="77777777" w:rsidR="0073079E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570876" w:rsidRPr="00703927" w14:paraId="00234A56" w14:textId="77777777" w:rsidTr="0073079E">
        <w:tc>
          <w:tcPr>
            <w:tcW w:w="10989" w:type="dxa"/>
            <w:gridSpan w:val="2"/>
          </w:tcPr>
          <w:p w14:paraId="126B212D" w14:textId="77777777" w:rsidR="00740C01" w:rsidRPr="00703927" w:rsidRDefault="00740C01" w:rsidP="009A2F41">
            <w:pPr>
              <w:pStyle w:val="ListParagraph"/>
              <w:numPr>
                <w:ilvl w:val="0"/>
                <w:numId w:val="39"/>
              </w:numPr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Num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b</w:t>
            </w:r>
            <w:r w:rsidRPr="00703927">
              <w:rPr>
                <w:rFonts w:ascii="Arial" w:eastAsia="Arial" w:hAnsi="Arial" w:cs="Arial"/>
                <w:b/>
                <w:sz w:val="16"/>
              </w:rPr>
              <w:t xml:space="preserve">er 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a</w:t>
            </w:r>
            <w:r w:rsidRPr="00703927">
              <w:rPr>
                <w:rFonts w:ascii="Arial" w:eastAsia="Arial" w:hAnsi="Arial" w:cs="Arial"/>
                <w:b/>
                <w:sz w:val="16"/>
              </w:rPr>
              <w:t>nd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 xml:space="preserve"> </w:t>
            </w:r>
            <w:r w:rsidRPr="00703927">
              <w:rPr>
                <w:rFonts w:ascii="Arial" w:eastAsia="Arial" w:hAnsi="Arial" w:cs="Arial"/>
                <w:b/>
                <w:sz w:val="16"/>
              </w:rPr>
              <w:t>de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s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</w:rPr>
              <w:t>r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i</w:t>
            </w:r>
            <w:r w:rsidRPr="00703927">
              <w:rPr>
                <w:rFonts w:ascii="Arial" w:eastAsia="Arial" w:hAnsi="Arial" w:cs="Arial"/>
                <w:b/>
                <w:sz w:val="16"/>
              </w:rPr>
              <w:t>p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ion of 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a</w:t>
            </w:r>
            <w:r w:rsidRPr="00703927">
              <w:rPr>
                <w:rFonts w:ascii="Arial" w:eastAsia="Arial" w:hAnsi="Arial" w:cs="Arial"/>
                <w:b/>
                <w:spacing w:val="1"/>
                <w:sz w:val="16"/>
              </w:rPr>
              <w:t>c</w:t>
            </w:r>
            <w:r w:rsidRPr="00703927">
              <w:rPr>
                <w:rFonts w:ascii="Arial" w:eastAsia="Arial" w:hAnsi="Arial" w:cs="Arial"/>
                <w:b/>
                <w:sz w:val="16"/>
              </w:rPr>
              <w:t>hm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e</w:t>
            </w:r>
            <w:r w:rsidRPr="00703927">
              <w:rPr>
                <w:rFonts w:ascii="Arial" w:eastAsia="Arial" w:hAnsi="Arial" w:cs="Arial"/>
                <w:b/>
                <w:sz w:val="16"/>
              </w:rPr>
              <w:t>n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s</w:t>
            </w:r>
          </w:p>
          <w:sdt>
            <w:sdtPr>
              <w:rPr>
                <w:color w:val="FF0000"/>
                <w:sz w:val="20"/>
                <w:szCs w:val="20"/>
              </w:rPr>
              <w:id w:val="-1585293519"/>
              <w:text/>
            </w:sdtPr>
            <w:sdtEndPr/>
            <w:sdtContent>
              <w:p w14:paraId="32E46C80" w14:textId="77777777" w:rsidR="00570876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40C01" w:rsidRPr="00703927" w14:paraId="20E38770" w14:textId="77777777" w:rsidTr="00740C01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64E784EE" w14:textId="77777777" w:rsidR="00740C01" w:rsidRPr="00703927" w:rsidRDefault="00740C01" w:rsidP="00740C01">
            <w:pPr>
              <w:ind w:right="57"/>
              <w:rPr>
                <w:rFonts w:eastAsia="Arial"/>
                <w:b/>
                <w:sz w:val="20"/>
                <w:szCs w:val="20"/>
              </w:rPr>
            </w:pPr>
            <w:r w:rsidRPr="00703927">
              <w:rPr>
                <w:rFonts w:eastAsia="Arial"/>
                <w:b/>
                <w:bCs/>
                <w:sz w:val="20"/>
                <w:szCs w:val="20"/>
              </w:rPr>
              <w:t>Operator Date and Signature</w:t>
            </w:r>
          </w:p>
        </w:tc>
      </w:tr>
      <w:tr w:rsidR="00740C01" w:rsidRPr="00703927" w14:paraId="46F3323D" w14:textId="77777777" w:rsidTr="00D213A4">
        <w:tc>
          <w:tcPr>
            <w:tcW w:w="5494" w:type="dxa"/>
            <w:shd w:val="clear" w:color="auto" w:fill="auto"/>
          </w:tcPr>
          <w:p w14:paraId="53CFA7E8" w14:textId="77777777" w:rsidR="00740C01" w:rsidRPr="00703927" w:rsidRDefault="00740C01" w:rsidP="00703927">
            <w:pPr>
              <w:pStyle w:val="ListParagraph"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1914510571"/>
              <w:text/>
            </w:sdtPr>
            <w:sdtEndPr/>
            <w:sdtContent>
              <w:p w14:paraId="60694F6A" w14:textId="1A56DC7B" w:rsidR="00DD4279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  <w:p w14:paraId="02F1B6A8" w14:textId="77777777" w:rsidR="00DD4279" w:rsidRPr="00DD4279" w:rsidRDefault="00DD4279" w:rsidP="00DD4279">
            <w:pPr>
              <w:rPr>
                <w:sz w:val="20"/>
                <w:szCs w:val="20"/>
              </w:rPr>
            </w:pPr>
          </w:p>
          <w:p w14:paraId="25904429" w14:textId="77777777" w:rsidR="00DD4279" w:rsidRPr="00DD4279" w:rsidRDefault="00DD4279" w:rsidP="00DD4279">
            <w:pPr>
              <w:rPr>
                <w:sz w:val="20"/>
                <w:szCs w:val="20"/>
              </w:rPr>
            </w:pPr>
          </w:p>
          <w:p w14:paraId="1155258A" w14:textId="2A93997C" w:rsidR="00740C01" w:rsidRPr="00DD4279" w:rsidRDefault="00DD4279" w:rsidP="00DD4279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14:paraId="43187112" w14:textId="77777777" w:rsidR="00740C01" w:rsidRPr="00703927" w:rsidRDefault="00740C01" w:rsidP="00703927">
            <w:pPr>
              <w:tabs>
                <w:tab w:val="left" w:pos="5720"/>
              </w:tabs>
              <w:spacing w:before="60"/>
              <w:ind w:right="57"/>
              <w:jc w:val="left"/>
              <w:rPr>
                <w:rFonts w:eastAsia="Arial"/>
                <w:b/>
                <w:sz w:val="16"/>
                <w:szCs w:val="16"/>
              </w:rPr>
            </w:pPr>
            <w:r w:rsidRPr="00703927">
              <w:rPr>
                <w:rFonts w:eastAsia="Arial"/>
                <w:b/>
                <w:sz w:val="16"/>
                <w:szCs w:val="16"/>
              </w:rPr>
              <w:t>Signa</w:t>
            </w:r>
            <w:r w:rsidRPr="00703927">
              <w:rPr>
                <w:rFonts w:eastAsia="Arial"/>
                <w:b/>
                <w:spacing w:val="-1"/>
                <w:sz w:val="16"/>
                <w:szCs w:val="16"/>
              </w:rPr>
              <w:t>t</w:t>
            </w:r>
            <w:r w:rsidRPr="00703927">
              <w:rPr>
                <w:rFonts w:eastAsia="Arial"/>
                <w:b/>
                <w:sz w:val="16"/>
                <w:szCs w:val="16"/>
              </w:rPr>
              <w:t>u</w:t>
            </w:r>
            <w:r w:rsidRPr="00703927">
              <w:rPr>
                <w:rFonts w:eastAsia="Arial"/>
                <w:b/>
                <w:spacing w:val="-1"/>
                <w:sz w:val="16"/>
                <w:szCs w:val="16"/>
              </w:rPr>
              <w:t>r</w:t>
            </w:r>
            <w:r w:rsidRPr="00703927">
              <w:rPr>
                <w:rFonts w:eastAsia="Arial"/>
                <w:b/>
                <w:sz w:val="16"/>
                <w:szCs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565691198"/>
              <w:text/>
            </w:sdtPr>
            <w:sdtEndPr/>
            <w:sdtContent>
              <w:p w14:paraId="0209EC1A" w14:textId="77777777" w:rsidR="00740C0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  <w:p w14:paraId="67635831" w14:textId="77777777" w:rsidR="005E5949" w:rsidRPr="005E5949" w:rsidRDefault="005E5949" w:rsidP="005E5949">
            <w:pPr>
              <w:rPr>
                <w:sz w:val="20"/>
                <w:szCs w:val="20"/>
              </w:rPr>
            </w:pPr>
          </w:p>
          <w:p w14:paraId="20F52502" w14:textId="77777777" w:rsidR="005E5949" w:rsidRPr="005E5949" w:rsidRDefault="005E5949" w:rsidP="005E5949">
            <w:pPr>
              <w:rPr>
                <w:sz w:val="20"/>
                <w:szCs w:val="20"/>
              </w:rPr>
            </w:pPr>
          </w:p>
          <w:p w14:paraId="1BB69808" w14:textId="77777777" w:rsidR="005E5949" w:rsidRPr="005E5949" w:rsidRDefault="005E5949" w:rsidP="005E5949">
            <w:pPr>
              <w:jc w:val="right"/>
              <w:rPr>
                <w:sz w:val="20"/>
                <w:szCs w:val="20"/>
              </w:rPr>
            </w:pPr>
          </w:p>
        </w:tc>
      </w:tr>
    </w:tbl>
    <w:p w14:paraId="7ADB2500" w14:textId="77777777" w:rsidR="007B418C" w:rsidRDefault="007B418C" w:rsidP="00703927">
      <w:pPr>
        <w:tabs>
          <w:tab w:val="left" w:pos="5720"/>
        </w:tabs>
        <w:ind w:right="57"/>
        <w:jc w:val="left"/>
        <w:rPr>
          <w:rFonts w:eastAsia="Arial"/>
          <w:b/>
          <w:sz w:val="20"/>
          <w:szCs w:val="20"/>
        </w:rPr>
        <w:sectPr w:rsidR="007B418C" w:rsidSect="00C22ECD">
          <w:headerReference w:type="even" r:id="rId9"/>
          <w:headerReference w:type="default" r:id="rId10"/>
          <w:footerReference w:type="default" r:id="rId11"/>
          <w:headerReference w:type="first" r:id="rId12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703927" w:rsidRPr="00703927" w14:paraId="67CE3B3B" w14:textId="77777777" w:rsidTr="00703927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44275ED8" w14:textId="77777777" w:rsidR="00F83D7C" w:rsidRDefault="00703927" w:rsidP="00703927">
            <w:pPr>
              <w:tabs>
                <w:tab w:val="left" w:pos="5720"/>
              </w:tabs>
              <w:ind w:right="57"/>
              <w:jc w:val="left"/>
              <w:rPr>
                <w:rFonts w:eastAsia="Arial"/>
                <w:b/>
                <w:sz w:val="20"/>
                <w:szCs w:val="20"/>
              </w:rPr>
            </w:pPr>
            <w:r w:rsidRPr="00703927">
              <w:rPr>
                <w:rFonts w:eastAsia="Arial"/>
                <w:b/>
                <w:sz w:val="20"/>
                <w:szCs w:val="20"/>
              </w:rPr>
              <w:lastRenderedPageBreak/>
              <w:t>Brunei DCA Use On</w:t>
            </w:r>
            <w:r>
              <w:rPr>
                <w:rFonts w:eastAsia="Arial"/>
                <w:b/>
                <w:sz w:val="20"/>
                <w:szCs w:val="20"/>
              </w:rPr>
              <w:t>ly</w:t>
            </w:r>
          </w:p>
          <w:p w14:paraId="356E6966" w14:textId="29C82964" w:rsidR="00703927" w:rsidRPr="00F83D7C" w:rsidRDefault="00F83D7C" w:rsidP="00703927">
            <w:pPr>
              <w:tabs>
                <w:tab w:val="left" w:pos="5720"/>
              </w:tabs>
              <w:ind w:right="57"/>
              <w:jc w:val="left"/>
              <w:rPr>
                <w:rFonts w:eastAsia="Arial"/>
                <w:b/>
                <w:sz w:val="20"/>
                <w:szCs w:val="20"/>
              </w:rPr>
            </w:pPr>
            <w:r w:rsidRPr="00F83D7C">
              <w:rPr>
                <w:rFonts w:eastAsia="Arial"/>
                <w:sz w:val="20"/>
                <w:szCs w:val="20"/>
              </w:rPr>
              <w:t>Mark</w:t>
            </w:r>
            <w:r w:rsidR="00386B1F">
              <w:rPr>
                <w:rFonts w:eastAsia="Arial"/>
                <w:sz w:val="20"/>
                <w:szCs w:val="20"/>
              </w:rPr>
              <w:t xml:space="preserve"> </w:t>
            </w:r>
            <w:r w:rsidRPr="00F83D7C">
              <w:rPr>
                <w:rFonts w:eastAsia="Arial"/>
                <w:sz w:val="20"/>
                <w:szCs w:val="20"/>
              </w:rPr>
              <w:t>as applicable</w:t>
            </w:r>
          </w:p>
        </w:tc>
      </w:tr>
      <w:tr w:rsidR="00703927" w:rsidRPr="00703927" w14:paraId="6CEEAD65" w14:textId="77777777" w:rsidTr="00842C05">
        <w:tc>
          <w:tcPr>
            <w:tcW w:w="10989" w:type="dxa"/>
            <w:gridSpan w:val="2"/>
            <w:shd w:val="clear" w:color="auto" w:fill="auto"/>
          </w:tcPr>
          <w:p w14:paraId="6DC323B8" w14:textId="77777777" w:rsidR="00703927" w:rsidRPr="00703927" w:rsidRDefault="00703927" w:rsidP="00703927">
            <w:pPr>
              <w:pStyle w:val="ListParagraph"/>
              <w:numPr>
                <w:ilvl w:val="0"/>
                <w:numId w:val="39"/>
              </w:numPr>
              <w:tabs>
                <w:tab w:val="left" w:pos="5720"/>
              </w:tabs>
              <w:spacing w:before="60"/>
              <w:ind w:left="284" w:right="57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927">
              <w:rPr>
                <w:rFonts w:ascii="Arial" w:hAnsi="Arial" w:cs="Arial"/>
                <w:sz w:val="20"/>
                <w:szCs w:val="20"/>
              </w:rPr>
              <w:t>I recommend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3E2926" w14:textId="77777777" w:rsidR="00703927" w:rsidRDefault="00372256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1118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acceptance</w:t>
            </w:r>
          </w:p>
          <w:p w14:paraId="55BD98CE" w14:textId="77777777" w:rsidR="00703927" w:rsidRDefault="00372256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1585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accept</w:t>
            </w:r>
            <w:r w:rsidR="00703927">
              <w:rPr>
                <w:rFonts w:ascii="Arial" w:hAnsi="Arial" w:cs="Arial"/>
                <w:b/>
                <w:sz w:val="20"/>
                <w:szCs w:val="20"/>
              </w:rPr>
              <w:t>ance with attached conditions</w:t>
            </w:r>
          </w:p>
          <w:p w14:paraId="659BF65E" w14:textId="77777777" w:rsidR="00703927" w:rsidRDefault="00372256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357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rejection</w:t>
            </w:r>
          </w:p>
          <w:p w14:paraId="2B4764B1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right="57"/>
              <w:rPr>
                <w:rFonts w:eastAsia="Arial"/>
                <w:b/>
                <w:sz w:val="20"/>
                <w:szCs w:val="20"/>
              </w:rPr>
            </w:pPr>
            <w:r w:rsidRPr="00703927">
              <w:rPr>
                <w:sz w:val="20"/>
                <w:szCs w:val="20"/>
              </w:rPr>
              <w:t>of the proposed Alternative Means of Compliance</w:t>
            </w:r>
          </w:p>
        </w:tc>
      </w:tr>
      <w:tr w:rsidR="00703927" w:rsidRPr="00703927" w14:paraId="1F780584" w14:textId="77777777" w:rsidTr="00D213A4">
        <w:tc>
          <w:tcPr>
            <w:tcW w:w="5494" w:type="dxa"/>
            <w:shd w:val="clear" w:color="auto" w:fill="auto"/>
          </w:tcPr>
          <w:p w14:paraId="1B7EE664" w14:textId="77777777" w:rsidR="00703927" w:rsidRPr="00703927" w:rsidRDefault="00703927" w:rsidP="00703927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1556196533"/>
              <w:text/>
            </w:sdtPr>
            <w:sdtEndPr/>
            <w:sdtContent>
              <w:p w14:paraId="6E5956FA" w14:textId="77777777" w:rsidR="00703927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shd w:val="clear" w:color="auto" w:fill="auto"/>
          </w:tcPr>
          <w:p w14:paraId="746AAE0D" w14:textId="77777777" w:rsidR="00703927" w:rsidRDefault="00703927" w:rsidP="00703927">
            <w:pPr>
              <w:tabs>
                <w:tab w:val="left" w:pos="5720"/>
              </w:tabs>
              <w:spacing w:before="60"/>
              <w:ind w:left="57" w:right="57"/>
              <w:jc w:val="left"/>
              <w:rPr>
                <w:rFonts w:eastAsia="Arial"/>
                <w:b/>
                <w:sz w:val="16"/>
              </w:rPr>
            </w:pPr>
            <w:r w:rsidRPr="005405E0">
              <w:rPr>
                <w:rFonts w:eastAsia="Arial"/>
                <w:b/>
                <w:sz w:val="16"/>
              </w:rPr>
              <w:t>Signa</w:t>
            </w:r>
            <w:r w:rsidRPr="005405E0">
              <w:rPr>
                <w:rFonts w:eastAsia="Arial"/>
                <w:b/>
                <w:spacing w:val="-1"/>
                <w:sz w:val="16"/>
              </w:rPr>
              <w:t>t</w:t>
            </w:r>
            <w:r w:rsidRPr="005405E0">
              <w:rPr>
                <w:rFonts w:eastAsia="Arial"/>
                <w:b/>
                <w:sz w:val="16"/>
              </w:rPr>
              <w:t>u</w:t>
            </w:r>
            <w:r w:rsidRPr="005405E0">
              <w:rPr>
                <w:rFonts w:eastAsia="Arial"/>
                <w:b/>
                <w:spacing w:val="-1"/>
                <w:sz w:val="16"/>
              </w:rPr>
              <w:t>r</w:t>
            </w:r>
            <w:r w:rsidRPr="005405E0">
              <w:rPr>
                <w:rFonts w:eastAsia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2113473626"/>
              <w:text/>
            </w:sdtPr>
            <w:sdtEndPr/>
            <w:sdtContent>
              <w:p w14:paraId="3BA42507" w14:textId="77777777" w:rsidR="00703927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  <w:p w14:paraId="232D6492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right="5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B6EC5">
              <w:rPr>
                <w:rFonts w:eastAsia="Arial"/>
              </w:rPr>
              <w:t>Assigned Flight</w:t>
            </w:r>
            <w:r w:rsidRPr="001B6EC5">
              <w:rPr>
                <w:rFonts w:eastAsia="Arial"/>
                <w:spacing w:val="-1"/>
              </w:rPr>
              <w:t xml:space="preserve"> </w:t>
            </w:r>
            <w:r w:rsidRPr="001B6EC5">
              <w:rPr>
                <w:rFonts w:eastAsia="Arial"/>
              </w:rPr>
              <w:t>Op</w:t>
            </w:r>
            <w:r w:rsidRPr="001B6EC5">
              <w:rPr>
                <w:rFonts w:eastAsia="Arial"/>
                <w:spacing w:val="-1"/>
              </w:rPr>
              <w:t>e</w:t>
            </w:r>
            <w:r w:rsidRPr="001B6EC5">
              <w:rPr>
                <w:rFonts w:eastAsia="Arial"/>
              </w:rPr>
              <w:t>ra</w:t>
            </w:r>
            <w:r w:rsidRPr="001B6EC5">
              <w:rPr>
                <w:rFonts w:eastAsia="Arial"/>
                <w:spacing w:val="-1"/>
              </w:rPr>
              <w:t>ti</w:t>
            </w:r>
            <w:r w:rsidRPr="001B6EC5">
              <w:rPr>
                <w:rFonts w:eastAsia="Arial"/>
              </w:rPr>
              <w:t xml:space="preserve">ons </w:t>
            </w:r>
            <w:r w:rsidRPr="001B6EC5">
              <w:rPr>
                <w:rFonts w:eastAsia="Arial"/>
                <w:spacing w:val="-1"/>
              </w:rPr>
              <w:t>In</w:t>
            </w:r>
            <w:r w:rsidRPr="001B6EC5">
              <w:rPr>
                <w:rFonts w:eastAsia="Arial"/>
                <w:spacing w:val="1"/>
              </w:rPr>
              <w:t>s</w:t>
            </w:r>
            <w:r w:rsidRPr="001B6EC5">
              <w:rPr>
                <w:rFonts w:eastAsia="Arial"/>
              </w:rPr>
              <w:t>p</w:t>
            </w:r>
            <w:r w:rsidRPr="001B6EC5">
              <w:rPr>
                <w:rFonts w:eastAsia="Arial"/>
                <w:spacing w:val="-1"/>
              </w:rPr>
              <w:t>e</w:t>
            </w:r>
            <w:r w:rsidRPr="001B6EC5">
              <w:rPr>
                <w:rFonts w:eastAsia="Arial"/>
                <w:spacing w:val="1"/>
              </w:rPr>
              <w:t>c</w:t>
            </w:r>
            <w:r w:rsidRPr="001B6EC5">
              <w:rPr>
                <w:rFonts w:eastAsia="Arial"/>
                <w:spacing w:val="-1"/>
              </w:rPr>
              <w:t>t</w:t>
            </w:r>
            <w:r w:rsidRPr="001B6EC5">
              <w:rPr>
                <w:rFonts w:eastAsia="Arial"/>
              </w:rPr>
              <w:t>or</w:t>
            </w:r>
          </w:p>
        </w:tc>
      </w:tr>
      <w:tr w:rsidR="00703927" w:rsidRPr="00703927" w14:paraId="386C38A7" w14:textId="77777777" w:rsidTr="0013496B">
        <w:tc>
          <w:tcPr>
            <w:tcW w:w="10989" w:type="dxa"/>
            <w:gridSpan w:val="2"/>
            <w:shd w:val="clear" w:color="auto" w:fill="auto"/>
          </w:tcPr>
          <w:p w14:paraId="5A784F93" w14:textId="77777777" w:rsidR="00703927" w:rsidRPr="00703927" w:rsidRDefault="00703927" w:rsidP="00703927">
            <w:pPr>
              <w:pStyle w:val="ListParagraph"/>
              <w:numPr>
                <w:ilvl w:val="0"/>
                <w:numId w:val="39"/>
              </w:numPr>
              <w:tabs>
                <w:tab w:val="left" w:pos="5720"/>
              </w:tabs>
              <w:spacing w:before="60"/>
              <w:ind w:left="284" w:right="57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927">
              <w:rPr>
                <w:rFonts w:ascii="Arial" w:hAnsi="Arial" w:cs="Arial"/>
                <w:sz w:val="20"/>
                <w:szCs w:val="20"/>
              </w:rPr>
              <w:t>I recommend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91A433" w14:textId="77777777" w:rsidR="00703927" w:rsidRDefault="00372256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3694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acceptance</w:t>
            </w:r>
          </w:p>
          <w:p w14:paraId="725524A5" w14:textId="77777777" w:rsidR="00703927" w:rsidRDefault="00372256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08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accept</w:t>
            </w:r>
            <w:r w:rsidR="00703927">
              <w:rPr>
                <w:rFonts w:ascii="Arial" w:hAnsi="Arial" w:cs="Arial"/>
                <w:b/>
                <w:sz w:val="20"/>
                <w:szCs w:val="20"/>
              </w:rPr>
              <w:t>ance with attached conditions</w:t>
            </w:r>
          </w:p>
          <w:p w14:paraId="476BD244" w14:textId="77777777" w:rsidR="00703927" w:rsidRDefault="00372256" w:rsidP="00703927">
            <w:pPr>
              <w:pStyle w:val="ListParagraph"/>
              <w:tabs>
                <w:tab w:val="left" w:pos="5720"/>
              </w:tabs>
              <w:spacing w:before="60"/>
              <w:ind w:left="284" w:right="5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2931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2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039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3927" w:rsidRPr="00703927">
              <w:rPr>
                <w:rFonts w:ascii="Arial" w:hAnsi="Arial" w:cs="Arial"/>
                <w:b/>
                <w:sz w:val="20"/>
                <w:szCs w:val="20"/>
              </w:rPr>
              <w:t>rejection</w:t>
            </w:r>
          </w:p>
          <w:p w14:paraId="0E6E4C27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right="57"/>
              <w:jc w:val="left"/>
              <w:rPr>
                <w:rFonts w:eastAsia="Arial"/>
                <w:b/>
                <w:sz w:val="16"/>
                <w:szCs w:val="16"/>
              </w:rPr>
            </w:pPr>
            <w:r w:rsidRPr="00703927">
              <w:rPr>
                <w:sz w:val="20"/>
                <w:szCs w:val="20"/>
              </w:rPr>
              <w:t>of the proposed Alternative Means of Compliance</w:t>
            </w:r>
          </w:p>
        </w:tc>
      </w:tr>
      <w:tr w:rsidR="00703927" w:rsidRPr="00703927" w14:paraId="46B85A6C" w14:textId="77777777" w:rsidTr="00D213A4">
        <w:tc>
          <w:tcPr>
            <w:tcW w:w="5494" w:type="dxa"/>
            <w:shd w:val="clear" w:color="auto" w:fill="auto"/>
          </w:tcPr>
          <w:p w14:paraId="2AC63942" w14:textId="77777777" w:rsidR="00703927" w:rsidRPr="00703927" w:rsidRDefault="00703927" w:rsidP="00703927">
            <w:pPr>
              <w:pStyle w:val="ListParagraph"/>
              <w:numPr>
                <w:ilvl w:val="0"/>
                <w:numId w:val="39"/>
              </w:numPr>
              <w:tabs>
                <w:tab w:val="left" w:pos="1160"/>
                <w:tab w:val="left" w:pos="2940"/>
              </w:tabs>
              <w:spacing w:before="60" w:after="120"/>
              <w:ind w:left="284" w:right="57" w:hanging="284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03927">
              <w:rPr>
                <w:rFonts w:ascii="Arial" w:eastAsia="Arial" w:hAnsi="Arial" w:cs="Arial"/>
                <w:b/>
                <w:sz w:val="16"/>
              </w:rPr>
              <w:t>Da</w:t>
            </w:r>
            <w:r w:rsidRPr="00703927">
              <w:rPr>
                <w:rFonts w:ascii="Arial" w:eastAsia="Arial" w:hAnsi="Arial" w:cs="Arial"/>
                <w:b/>
                <w:spacing w:val="-1"/>
                <w:sz w:val="16"/>
              </w:rPr>
              <w:t>t</w:t>
            </w:r>
            <w:r w:rsidRPr="00703927">
              <w:rPr>
                <w:rFonts w:ascii="Arial" w:eastAsia="Arial" w:hAnsi="Arial" w:cs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-1944444854"/>
              <w:text/>
            </w:sdtPr>
            <w:sdtEndPr/>
            <w:sdtContent>
              <w:p w14:paraId="118F639C" w14:textId="77777777" w:rsidR="00703927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shd w:val="clear" w:color="auto" w:fill="auto"/>
          </w:tcPr>
          <w:p w14:paraId="44ED07DA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left="57" w:right="57"/>
              <w:jc w:val="left"/>
              <w:rPr>
                <w:rFonts w:eastAsia="Arial"/>
                <w:b/>
                <w:sz w:val="16"/>
              </w:rPr>
            </w:pPr>
            <w:r w:rsidRPr="00703927">
              <w:rPr>
                <w:rFonts w:eastAsia="Arial"/>
                <w:b/>
                <w:sz w:val="16"/>
              </w:rPr>
              <w:t>Signa</w:t>
            </w:r>
            <w:r w:rsidRPr="00703927">
              <w:rPr>
                <w:rFonts w:eastAsia="Arial"/>
                <w:b/>
                <w:spacing w:val="-1"/>
                <w:sz w:val="16"/>
              </w:rPr>
              <w:t>t</w:t>
            </w:r>
            <w:r w:rsidRPr="00703927">
              <w:rPr>
                <w:rFonts w:eastAsia="Arial"/>
                <w:b/>
                <w:sz w:val="16"/>
              </w:rPr>
              <w:t>u</w:t>
            </w:r>
            <w:r w:rsidRPr="00703927">
              <w:rPr>
                <w:rFonts w:eastAsia="Arial"/>
                <w:b/>
                <w:spacing w:val="-1"/>
                <w:sz w:val="16"/>
              </w:rPr>
              <w:t>r</w:t>
            </w:r>
            <w:r w:rsidRPr="00703927">
              <w:rPr>
                <w:rFonts w:eastAsia="Arial"/>
                <w:b/>
                <w:sz w:val="16"/>
              </w:rPr>
              <w:t>e</w:t>
            </w:r>
          </w:p>
          <w:sdt>
            <w:sdtPr>
              <w:rPr>
                <w:color w:val="FF0000"/>
                <w:sz w:val="20"/>
                <w:szCs w:val="20"/>
              </w:rPr>
              <w:id w:val="1571382428"/>
              <w:text/>
            </w:sdtPr>
            <w:sdtEndPr/>
            <w:sdtContent>
              <w:p w14:paraId="5453082A" w14:textId="77777777" w:rsidR="00703927" w:rsidRPr="009A2F41" w:rsidRDefault="009A2F41" w:rsidP="009A2F41">
                <w:pPr>
                  <w:rPr>
                    <w:color w:val="FF0000"/>
                    <w:sz w:val="20"/>
                    <w:szCs w:val="20"/>
                  </w:rPr>
                </w:pPr>
                <w:r>
                  <w:rPr>
                    <w:color w:val="FF0000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p>
            </w:sdtContent>
          </w:sdt>
          <w:p w14:paraId="106D2886" w14:textId="77777777" w:rsidR="00703927" w:rsidRPr="00703927" w:rsidRDefault="00703927" w:rsidP="00703927">
            <w:pPr>
              <w:tabs>
                <w:tab w:val="left" w:pos="5720"/>
              </w:tabs>
              <w:spacing w:before="60"/>
              <w:ind w:right="5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703927">
              <w:rPr>
                <w:rFonts w:eastAsia="Arial"/>
              </w:rPr>
              <w:t>Head of Flight Operations Section</w:t>
            </w:r>
          </w:p>
        </w:tc>
      </w:tr>
    </w:tbl>
    <w:p w14:paraId="2971AE7D" w14:textId="77777777" w:rsidR="00703927" w:rsidRPr="00703927" w:rsidRDefault="00F83D7C" w:rsidP="00703927">
      <w:pPr>
        <w:rPr>
          <w:b/>
          <w:sz w:val="20"/>
          <w:szCs w:val="20"/>
        </w:rPr>
      </w:pPr>
      <w:r w:rsidRPr="00703927">
        <w:rPr>
          <w:b/>
          <w:sz w:val="20"/>
          <w:szCs w:val="20"/>
        </w:rPr>
        <w:t>APPENDIX</w:t>
      </w:r>
      <w:r>
        <w:rPr>
          <w:b/>
          <w:sz w:val="20"/>
          <w:szCs w:val="20"/>
        </w:rPr>
        <w:t xml:space="preserve"> 1: INSTRUCTIONS FOR COMPLETION</w:t>
      </w:r>
    </w:p>
    <w:p w14:paraId="093FAF4E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State the name of the </w:t>
      </w:r>
      <w:proofErr w:type="spellStart"/>
      <w:r w:rsidRPr="00703927">
        <w:rPr>
          <w:rFonts w:ascii="Arial" w:hAnsi="Arial" w:cs="Arial"/>
          <w:sz w:val="20"/>
          <w:szCs w:val="20"/>
        </w:rPr>
        <w:t>organisation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/ operator / AOC holder.</w:t>
      </w:r>
    </w:p>
    <w:p w14:paraId="6B34F828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State the name and position of the person in the operator to whom questions on this </w:t>
      </w:r>
      <w:proofErr w:type="spellStart"/>
      <w:r w:rsidRPr="00703927">
        <w:rPr>
          <w:rFonts w:ascii="Arial" w:hAnsi="Arial" w:cs="Arial"/>
          <w:sz w:val="20"/>
          <w:szCs w:val="20"/>
        </w:rPr>
        <w:t>AltMOC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should be addressed. Include at least the e-mail address and phone number of the Focal Point.</w:t>
      </w:r>
    </w:p>
    <w:p w14:paraId="6A2118E7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State the Regulation that the </w:t>
      </w:r>
      <w:proofErr w:type="spellStart"/>
      <w:r w:rsidRPr="00703927">
        <w:rPr>
          <w:rFonts w:ascii="Arial" w:hAnsi="Arial" w:cs="Arial"/>
          <w:sz w:val="20"/>
          <w:szCs w:val="20"/>
        </w:rPr>
        <w:t>AltMOC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refers to (e.g. BAR 6 –Part ORO).</w:t>
      </w:r>
    </w:p>
    <w:p w14:paraId="12C55839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Briefly outline the issue that the </w:t>
      </w:r>
      <w:proofErr w:type="spellStart"/>
      <w:r w:rsidRPr="00703927">
        <w:rPr>
          <w:rFonts w:ascii="Arial" w:hAnsi="Arial" w:cs="Arial"/>
          <w:sz w:val="20"/>
          <w:szCs w:val="20"/>
        </w:rPr>
        <w:t>AltMOC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intends to address.</w:t>
      </w:r>
    </w:p>
    <w:p w14:paraId="37D63150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State the paragraph(s) of the regulations to which the </w:t>
      </w:r>
      <w:proofErr w:type="spellStart"/>
      <w:r w:rsidRPr="00703927">
        <w:rPr>
          <w:rFonts w:ascii="Arial" w:hAnsi="Arial" w:cs="Arial"/>
          <w:sz w:val="20"/>
          <w:szCs w:val="20"/>
        </w:rPr>
        <w:t>AltMOC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refers to (e.g. </w:t>
      </w:r>
      <w:proofErr w:type="gramStart"/>
      <w:r w:rsidRPr="00703927">
        <w:rPr>
          <w:rFonts w:ascii="Arial" w:hAnsi="Arial" w:cs="Arial"/>
          <w:sz w:val="20"/>
          <w:szCs w:val="20"/>
        </w:rPr>
        <w:t>CAT.IDE.A.</w:t>
      </w:r>
      <w:proofErr w:type="gramEnd"/>
      <w:r w:rsidRPr="00703927">
        <w:rPr>
          <w:rFonts w:ascii="Arial" w:hAnsi="Arial" w:cs="Arial"/>
          <w:sz w:val="20"/>
          <w:szCs w:val="20"/>
        </w:rPr>
        <w:t>325).</w:t>
      </w:r>
    </w:p>
    <w:p w14:paraId="2F2EA327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State whether or not there is already an AMC on the same issue. If yes, include the reference(s) (e.g. AMC 1 </w:t>
      </w:r>
      <w:proofErr w:type="gramStart"/>
      <w:r w:rsidRPr="00703927">
        <w:rPr>
          <w:rFonts w:ascii="Arial" w:hAnsi="Arial" w:cs="Arial"/>
          <w:sz w:val="20"/>
          <w:szCs w:val="20"/>
        </w:rPr>
        <w:t>CAT.IDE.A.</w:t>
      </w:r>
      <w:proofErr w:type="gramEnd"/>
      <w:r w:rsidRPr="00703927">
        <w:rPr>
          <w:rFonts w:ascii="Arial" w:hAnsi="Arial" w:cs="Arial"/>
          <w:sz w:val="20"/>
          <w:szCs w:val="20"/>
        </w:rPr>
        <w:t>325).</w:t>
      </w:r>
    </w:p>
    <w:p w14:paraId="2B35E7E2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proofErr w:type="spellStart"/>
      <w:r w:rsidRPr="00703927">
        <w:rPr>
          <w:rFonts w:ascii="Arial" w:hAnsi="Arial" w:cs="Arial"/>
          <w:sz w:val="20"/>
          <w:szCs w:val="20"/>
        </w:rPr>
        <w:t>Summarise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703927">
        <w:rPr>
          <w:rFonts w:ascii="Arial" w:hAnsi="Arial" w:cs="Arial"/>
          <w:sz w:val="20"/>
          <w:szCs w:val="20"/>
        </w:rPr>
        <w:t>AltMOC</w:t>
      </w:r>
      <w:proofErr w:type="spellEnd"/>
      <w:r w:rsidRPr="00703927">
        <w:rPr>
          <w:rFonts w:ascii="Arial" w:hAnsi="Arial" w:cs="Arial"/>
          <w:sz w:val="20"/>
          <w:szCs w:val="20"/>
        </w:rPr>
        <w:t>, describing how it proposes to achieve compliance with the regulations.</w:t>
      </w:r>
    </w:p>
    <w:p w14:paraId="4E0DA556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>Give any additional relevant information.</w:t>
      </w:r>
    </w:p>
    <w:p w14:paraId="7C8CC515" w14:textId="77777777" w:rsidR="00703927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 xml:space="preserve">Indicate the number of documents attached and include a brief description of each of them (e.g. </w:t>
      </w:r>
      <w:proofErr w:type="spellStart"/>
      <w:r w:rsidRPr="00703927">
        <w:rPr>
          <w:rFonts w:ascii="Arial" w:hAnsi="Arial" w:cs="Arial"/>
          <w:sz w:val="20"/>
          <w:szCs w:val="20"/>
        </w:rPr>
        <w:t>organisation’s</w:t>
      </w:r>
      <w:proofErr w:type="spellEnd"/>
      <w:r w:rsidRPr="00703927">
        <w:rPr>
          <w:rFonts w:ascii="Arial" w:hAnsi="Arial" w:cs="Arial"/>
          <w:sz w:val="20"/>
          <w:szCs w:val="20"/>
        </w:rPr>
        <w:t xml:space="preserve"> internal procedures, studies</w:t>
      </w:r>
      <w:r w:rsidR="009A2F41">
        <w:rPr>
          <w:rFonts w:ascii="Arial" w:hAnsi="Arial" w:cs="Arial"/>
          <w:sz w:val="20"/>
          <w:szCs w:val="20"/>
        </w:rPr>
        <w:t xml:space="preserve"> </w:t>
      </w:r>
      <w:r w:rsidRPr="00703927">
        <w:rPr>
          <w:rFonts w:ascii="Arial" w:hAnsi="Arial" w:cs="Arial"/>
          <w:sz w:val="20"/>
          <w:szCs w:val="20"/>
        </w:rPr>
        <w:t>/</w:t>
      </w:r>
      <w:r w:rsidR="009A2F41">
        <w:rPr>
          <w:rFonts w:ascii="Arial" w:hAnsi="Arial" w:cs="Arial"/>
          <w:sz w:val="20"/>
          <w:szCs w:val="20"/>
        </w:rPr>
        <w:t xml:space="preserve"> </w:t>
      </w:r>
      <w:r w:rsidRPr="00703927">
        <w:rPr>
          <w:rFonts w:ascii="Arial" w:hAnsi="Arial" w:cs="Arial"/>
          <w:sz w:val="20"/>
          <w:szCs w:val="20"/>
        </w:rPr>
        <w:t>safety assessments).</w:t>
      </w:r>
    </w:p>
    <w:p w14:paraId="3F71A599" w14:textId="77777777" w:rsidR="0073079E" w:rsidRPr="00703927" w:rsidRDefault="00703927" w:rsidP="00F83D7C">
      <w:pPr>
        <w:pStyle w:val="ListParagraph"/>
        <w:widowControl/>
        <w:numPr>
          <w:ilvl w:val="0"/>
          <w:numId w:val="44"/>
        </w:numPr>
        <w:spacing w:before="120" w:after="120"/>
        <w:ind w:left="426" w:hanging="425"/>
        <w:jc w:val="both"/>
        <w:rPr>
          <w:rFonts w:ascii="Arial" w:hAnsi="Arial" w:cs="Arial"/>
          <w:sz w:val="20"/>
          <w:szCs w:val="20"/>
        </w:rPr>
      </w:pPr>
      <w:r w:rsidRPr="00703927">
        <w:rPr>
          <w:rFonts w:ascii="Arial" w:hAnsi="Arial" w:cs="Arial"/>
          <w:sz w:val="20"/>
          <w:szCs w:val="20"/>
        </w:rPr>
        <w:t>The form should be signed by the person who has been indicated as the Focal Point in 2.</w:t>
      </w:r>
    </w:p>
    <w:sectPr w:rsidR="0073079E" w:rsidRPr="00703927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5422A" w14:textId="77777777" w:rsidR="00372256" w:rsidRDefault="00372256">
      <w:r>
        <w:separator/>
      </w:r>
    </w:p>
  </w:endnote>
  <w:endnote w:type="continuationSeparator" w:id="0">
    <w:p w14:paraId="31B5B6AC" w14:textId="77777777" w:rsidR="00372256" w:rsidRDefault="0037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5FB6" w14:textId="616D4C5C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95157E">
      <w:rPr>
        <w:sz w:val="20"/>
        <w:szCs w:val="18"/>
      </w:rPr>
      <w:t>403A</w:t>
    </w:r>
    <w:r w:rsidR="00C62FDB">
      <w:rPr>
        <w:sz w:val="20"/>
        <w:szCs w:val="18"/>
      </w:rPr>
      <w:t xml:space="preserve"> – V0</w:t>
    </w:r>
    <w:r w:rsidR="002C7C83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7B418C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7B418C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DD4279">
      <w:rPr>
        <w:rStyle w:val="PageNumber"/>
        <w:sz w:val="20"/>
        <w:szCs w:val="18"/>
      </w:rPr>
      <w:t>July</w:t>
    </w:r>
    <w:r w:rsidR="005E5949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44D06" w14:textId="77777777" w:rsidR="00372256" w:rsidRDefault="00372256">
      <w:r>
        <w:separator/>
      </w:r>
    </w:p>
  </w:footnote>
  <w:footnote w:type="continuationSeparator" w:id="0">
    <w:p w14:paraId="3A811636" w14:textId="77777777" w:rsidR="00372256" w:rsidRDefault="0037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FD39" w14:textId="77777777" w:rsidR="006A3CA9" w:rsidRDefault="00372256">
    <w:pPr>
      <w:pStyle w:val="Header"/>
    </w:pPr>
    <w:r>
      <w:rPr>
        <w:noProof/>
      </w:rPr>
      <w:pict w14:anchorId="1F5B9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58352" w14:textId="54B0229A" w:rsidR="006A3CA9" w:rsidRPr="008E5B15" w:rsidRDefault="00386B1F" w:rsidP="008E5B15"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10AEA571" wp14:editId="5B469E1C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B4BA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6CAA547" wp14:editId="77335980">
              <wp:simplePos x="0" y="0"/>
              <wp:positionH relativeFrom="column">
                <wp:posOffset>4421505</wp:posOffset>
              </wp:positionH>
              <wp:positionV relativeFrom="paragraph">
                <wp:posOffset>1905</wp:posOffset>
              </wp:positionV>
              <wp:extent cx="2418715" cy="704215"/>
              <wp:effectExtent l="0" t="0" r="635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871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32315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AC5BF74" w14:textId="77777777" w:rsidR="006A3CA9" w:rsidRDefault="002B4BAD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 w:rsidR="006A3CA9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  <w:proofErr w:type="spellEnd"/>
                        </w:p>
                        <w:p w14:paraId="7F4E7FBB" w14:textId="77777777" w:rsidR="006A3CA9" w:rsidRPr="005E594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5E5949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01872ACA" w14:textId="77777777" w:rsidR="006A3CA9" w:rsidRPr="005E594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5E5949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981329E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CAA547" id="Rectangle 11" o:spid="_x0000_s1026" style="position:absolute;left:0;text-align:left;margin-left:348.15pt;margin-top:.15pt;width:190.45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" filled="f" stroked="f" strokeweight="0">
              <v:textbox inset="0,0,0,0">
                <w:txbxContent>
                  <w:p w14:paraId="3EE32315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AC5BF74" w14:textId="77777777" w:rsidR="006A3CA9" w:rsidRDefault="002B4BAD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</w:t>
                    </w:r>
                    <w:r w:rsidR="006A3CA9">
                      <w:rPr>
                        <w:b/>
                        <w:sz w:val="16"/>
                        <w:szCs w:val="16"/>
                      </w:rPr>
                      <w:t>ommunications</w:t>
                    </w:r>
                    <w:proofErr w:type="spellEnd"/>
                  </w:p>
                  <w:p w14:paraId="7F4E7FBB" w14:textId="77777777" w:rsidR="006A3CA9" w:rsidRPr="005E594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5E5949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01872ACA" w14:textId="77777777" w:rsidR="006A3CA9" w:rsidRPr="005E594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5E5949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981329E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7FD72FF" wp14:editId="21315EE8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D9B9203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E129B95" wp14:editId="40F038E4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2BB1A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55F097CE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09FC9EFE" w14:textId="25DCF417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386B1F" w:rsidRPr="0001637F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3B6C31FE" w14:textId="235CF1A2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2B4BAD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2C7C83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129B95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38A2BB1A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55F097CE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09FC9EFE" w14:textId="25DCF417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386B1F" w:rsidRPr="0001637F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3B6C31FE" w14:textId="235CF1A2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2B4BAD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2C7C83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372256">
      <w:rPr>
        <w:noProof/>
      </w:rPr>
      <w:pict w14:anchorId="024E2C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89686" w14:textId="77777777" w:rsidR="006A3CA9" w:rsidRDefault="00372256">
    <w:pPr>
      <w:pStyle w:val="Header"/>
    </w:pPr>
    <w:r>
      <w:rPr>
        <w:noProof/>
      </w:rPr>
      <w:pict w14:anchorId="0C0535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5B1B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3641962"/>
    <w:multiLevelType w:val="hybridMultilevel"/>
    <w:tmpl w:val="DA3AA54A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F425D0"/>
    <w:multiLevelType w:val="hybridMultilevel"/>
    <w:tmpl w:val="957AFFF8"/>
    <w:lvl w:ilvl="0" w:tplc="8A8CB7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18E0475"/>
    <w:multiLevelType w:val="hybridMultilevel"/>
    <w:tmpl w:val="B88C8252"/>
    <w:lvl w:ilvl="0" w:tplc="FCB081DA">
      <w:start w:val="1"/>
      <w:numFmt w:val="decimal"/>
      <w:lvlText w:val="%1."/>
      <w:lvlJc w:val="left"/>
      <w:pPr>
        <w:ind w:left="862" w:hanging="360"/>
      </w:pPr>
      <w:rPr>
        <w:b/>
        <w:sz w:val="16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3035DB3"/>
    <w:multiLevelType w:val="hybridMultilevel"/>
    <w:tmpl w:val="D80A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4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7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1C6040F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2852E21"/>
    <w:multiLevelType w:val="hybridMultilevel"/>
    <w:tmpl w:val="DA965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22" w15:restartNumberingAfterBreak="0">
    <w:nsid w:val="533D16F5"/>
    <w:multiLevelType w:val="hybridMultilevel"/>
    <w:tmpl w:val="E6249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24" w15:restartNumberingAfterBreak="0">
    <w:nsid w:val="5B9D527A"/>
    <w:multiLevelType w:val="hybridMultilevel"/>
    <w:tmpl w:val="F39E9E64"/>
    <w:lvl w:ilvl="0" w:tplc="109EE308">
      <w:start w:val="1"/>
      <w:numFmt w:val="decimal"/>
      <w:lvlText w:val="%1."/>
      <w:lvlJc w:val="left"/>
      <w:pPr>
        <w:ind w:left="777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D3B5E89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3D53765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9" w15:restartNumberingAfterBreak="0">
    <w:nsid w:val="6B805757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C430F33"/>
    <w:multiLevelType w:val="hybridMultilevel"/>
    <w:tmpl w:val="3860143A"/>
    <w:lvl w:ilvl="0" w:tplc="35E622E0">
      <w:start w:val="1"/>
      <w:numFmt w:val="decimal"/>
      <w:lvlText w:val="%1."/>
      <w:lvlJc w:val="left"/>
      <w:pPr>
        <w:ind w:left="862" w:hanging="360"/>
      </w:pPr>
      <w:rPr>
        <w:sz w:val="16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52565A9"/>
    <w:multiLevelType w:val="hybridMultilevel"/>
    <w:tmpl w:val="3B6AB45C"/>
    <w:lvl w:ilvl="0" w:tplc="14F08D9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85E0E8D"/>
    <w:multiLevelType w:val="hybridMultilevel"/>
    <w:tmpl w:val="E6DA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6"/>
  </w:num>
  <w:num w:numId="2">
    <w:abstractNumId w:val="31"/>
  </w:num>
  <w:num w:numId="3">
    <w:abstractNumId w:val="34"/>
  </w:num>
  <w:num w:numId="4">
    <w:abstractNumId w:val="8"/>
  </w:num>
  <w:num w:numId="5">
    <w:abstractNumId w:val="15"/>
  </w:num>
  <w:num w:numId="6">
    <w:abstractNumId w:val="18"/>
  </w:num>
  <w:num w:numId="7">
    <w:abstractNumId w:val="17"/>
  </w:num>
  <w:num w:numId="8">
    <w:abstractNumId w:val="0"/>
  </w:num>
  <w:num w:numId="9">
    <w:abstractNumId w:val="34"/>
  </w:num>
  <w:num w:numId="10">
    <w:abstractNumId w:val="8"/>
  </w:num>
  <w:num w:numId="11">
    <w:abstractNumId w:val="15"/>
  </w:num>
  <w:num w:numId="12">
    <w:abstractNumId w:val="18"/>
  </w:num>
  <w:num w:numId="13">
    <w:abstractNumId w:val="17"/>
  </w:num>
  <w:num w:numId="14">
    <w:abstractNumId w:val="1"/>
  </w:num>
  <w:num w:numId="15">
    <w:abstractNumId w:val="9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12"/>
  </w:num>
  <w:num w:numId="24">
    <w:abstractNumId w:val="21"/>
  </w:num>
  <w:num w:numId="25">
    <w:abstractNumId w:val="16"/>
  </w:num>
  <w:num w:numId="26">
    <w:abstractNumId w:val="5"/>
  </w:num>
  <w:num w:numId="27">
    <w:abstractNumId w:val="23"/>
  </w:num>
  <w:num w:numId="28">
    <w:abstractNumId w:val="13"/>
  </w:num>
  <w:num w:numId="29">
    <w:abstractNumId w:val="2"/>
  </w:num>
  <w:num w:numId="30">
    <w:abstractNumId w:val="24"/>
  </w:num>
  <w:num w:numId="31">
    <w:abstractNumId w:val="32"/>
  </w:num>
  <w:num w:numId="32">
    <w:abstractNumId w:val="3"/>
  </w:num>
  <w:num w:numId="33">
    <w:abstractNumId w:val="30"/>
  </w:num>
  <w:num w:numId="34">
    <w:abstractNumId w:val="25"/>
  </w:num>
  <w:num w:numId="35">
    <w:abstractNumId w:val="29"/>
  </w:num>
  <w:num w:numId="36">
    <w:abstractNumId w:val="19"/>
  </w:num>
  <w:num w:numId="37">
    <w:abstractNumId w:val="27"/>
  </w:num>
  <w:num w:numId="38">
    <w:abstractNumId w:val="22"/>
  </w:num>
  <w:num w:numId="39">
    <w:abstractNumId w:val="7"/>
  </w:num>
  <w:num w:numId="40">
    <w:abstractNumId w:val="33"/>
  </w:num>
  <w:num w:numId="41">
    <w:abstractNumId w:val="20"/>
  </w:num>
  <w:num w:numId="42">
    <w:abstractNumId w:val="11"/>
  </w:num>
  <w:num w:numId="43">
    <w:abstractNumId w:val="1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35F2D"/>
    <w:rsid w:val="000563EB"/>
    <w:rsid w:val="00071C54"/>
    <w:rsid w:val="00080194"/>
    <w:rsid w:val="000847C5"/>
    <w:rsid w:val="000907A9"/>
    <w:rsid w:val="000E3F7C"/>
    <w:rsid w:val="000F689D"/>
    <w:rsid w:val="00103E50"/>
    <w:rsid w:val="00104359"/>
    <w:rsid w:val="00104ECA"/>
    <w:rsid w:val="00105470"/>
    <w:rsid w:val="0011373B"/>
    <w:rsid w:val="00144AFD"/>
    <w:rsid w:val="001533AA"/>
    <w:rsid w:val="00160735"/>
    <w:rsid w:val="0017571D"/>
    <w:rsid w:val="001B14BF"/>
    <w:rsid w:val="001B2189"/>
    <w:rsid w:val="001C102F"/>
    <w:rsid w:val="001C4A27"/>
    <w:rsid w:val="001C5C0A"/>
    <w:rsid w:val="0021496F"/>
    <w:rsid w:val="00234437"/>
    <w:rsid w:val="002369F1"/>
    <w:rsid w:val="00262EBC"/>
    <w:rsid w:val="002B4BAD"/>
    <w:rsid w:val="002C7C83"/>
    <w:rsid w:val="002E76F3"/>
    <w:rsid w:val="003401C6"/>
    <w:rsid w:val="00340750"/>
    <w:rsid w:val="0035066E"/>
    <w:rsid w:val="003620AE"/>
    <w:rsid w:val="00365EC6"/>
    <w:rsid w:val="0037094D"/>
    <w:rsid w:val="00372256"/>
    <w:rsid w:val="00374AA6"/>
    <w:rsid w:val="0038333A"/>
    <w:rsid w:val="00386B1F"/>
    <w:rsid w:val="00393DE0"/>
    <w:rsid w:val="003B12C3"/>
    <w:rsid w:val="003D40EF"/>
    <w:rsid w:val="003D564A"/>
    <w:rsid w:val="003D64D1"/>
    <w:rsid w:val="003E02C6"/>
    <w:rsid w:val="003E5025"/>
    <w:rsid w:val="003E6390"/>
    <w:rsid w:val="003F6BE8"/>
    <w:rsid w:val="0040316B"/>
    <w:rsid w:val="00403D13"/>
    <w:rsid w:val="004240F2"/>
    <w:rsid w:val="00425E17"/>
    <w:rsid w:val="00426DDA"/>
    <w:rsid w:val="00446C0D"/>
    <w:rsid w:val="00451624"/>
    <w:rsid w:val="00451934"/>
    <w:rsid w:val="00452492"/>
    <w:rsid w:val="0047558D"/>
    <w:rsid w:val="004B068C"/>
    <w:rsid w:val="004B3AA3"/>
    <w:rsid w:val="004D3904"/>
    <w:rsid w:val="004E6FBA"/>
    <w:rsid w:val="005005CD"/>
    <w:rsid w:val="00504B02"/>
    <w:rsid w:val="0052219E"/>
    <w:rsid w:val="005441A5"/>
    <w:rsid w:val="005557BC"/>
    <w:rsid w:val="0055631F"/>
    <w:rsid w:val="00570876"/>
    <w:rsid w:val="005830E2"/>
    <w:rsid w:val="00585975"/>
    <w:rsid w:val="00592CAD"/>
    <w:rsid w:val="005A5858"/>
    <w:rsid w:val="005A6A23"/>
    <w:rsid w:val="005C0C4A"/>
    <w:rsid w:val="005E5949"/>
    <w:rsid w:val="00604D3C"/>
    <w:rsid w:val="00630291"/>
    <w:rsid w:val="00650526"/>
    <w:rsid w:val="00654BC3"/>
    <w:rsid w:val="006550DE"/>
    <w:rsid w:val="0068056E"/>
    <w:rsid w:val="0069542C"/>
    <w:rsid w:val="006A0733"/>
    <w:rsid w:val="006A3CA9"/>
    <w:rsid w:val="006A61D5"/>
    <w:rsid w:val="006A6CF4"/>
    <w:rsid w:val="006C52A2"/>
    <w:rsid w:val="006E619D"/>
    <w:rsid w:val="006F0CEB"/>
    <w:rsid w:val="006F6CCA"/>
    <w:rsid w:val="00703927"/>
    <w:rsid w:val="0070411B"/>
    <w:rsid w:val="00712C75"/>
    <w:rsid w:val="0071745C"/>
    <w:rsid w:val="0073079E"/>
    <w:rsid w:val="00740C01"/>
    <w:rsid w:val="00742EDD"/>
    <w:rsid w:val="00742FF4"/>
    <w:rsid w:val="007473F4"/>
    <w:rsid w:val="007554F5"/>
    <w:rsid w:val="007923FF"/>
    <w:rsid w:val="007B418C"/>
    <w:rsid w:val="007D25BB"/>
    <w:rsid w:val="007E4A10"/>
    <w:rsid w:val="00803205"/>
    <w:rsid w:val="0080399B"/>
    <w:rsid w:val="00834E8B"/>
    <w:rsid w:val="00886B37"/>
    <w:rsid w:val="008C12A1"/>
    <w:rsid w:val="008D6EAB"/>
    <w:rsid w:val="008E5B15"/>
    <w:rsid w:val="008F0942"/>
    <w:rsid w:val="00905EF5"/>
    <w:rsid w:val="009416EC"/>
    <w:rsid w:val="00945929"/>
    <w:rsid w:val="00946D75"/>
    <w:rsid w:val="0095157E"/>
    <w:rsid w:val="00957808"/>
    <w:rsid w:val="00967995"/>
    <w:rsid w:val="00995B16"/>
    <w:rsid w:val="009A1421"/>
    <w:rsid w:val="009A2F41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2E7E"/>
    <w:rsid w:val="00A57BC9"/>
    <w:rsid w:val="00A6153A"/>
    <w:rsid w:val="00A839B9"/>
    <w:rsid w:val="00AA24D4"/>
    <w:rsid w:val="00AA5F7D"/>
    <w:rsid w:val="00AA6499"/>
    <w:rsid w:val="00AB5949"/>
    <w:rsid w:val="00AC2C09"/>
    <w:rsid w:val="00AD5099"/>
    <w:rsid w:val="00B006D6"/>
    <w:rsid w:val="00B14B7A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E0DAE"/>
    <w:rsid w:val="00BF437F"/>
    <w:rsid w:val="00C21494"/>
    <w:rsid w:val="00C22CE1"/>
    <w:rsid w:val="00C22ECD"/>
    <w:rsid w:val="00C265FD"/>
    <w:rsid w:val="00C32E62"/>
    <w:rsid w:val="00C62FDB"/>
    <w:rsid w:val="00C764F9"/>
    <w:rsid w:val="00CA4FE9"/>
    <w:rsid w:val="00CD0D0E"/>
    <w:rsid w:val="00CD20EB"/>
    <w:rsid w:val="00CD5FBE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279"/>
    <w:rsid w:val="00DD4C5C"/>
    <w:rsid w:val="00DD5769"/>
    <w:rsid w:val="00DE775B"/>
    <w:rsid w:val="00E443CC"/>
    <w:rsid w:val="00E454C0"/>
    <w:rsid w:val="00E5738E"/>
    <w:rsid w:val="00E77682"/>
    <w:rsid w:val="00E8246E"/>
    <w:rsid w:val="00E95601"/>
    <w:rsid w:val="00E95893"/>
    <w:rsid w:val="00EA3990"/>
    <w:rsid w:val="00ED687D"/>
    <w:rsid w:val="00EF5B0F"/>
    <w:rsid w:val="00F1551F"/>
    <w:rsid w:val="00F26956"/>
    <w:rsid w:val="00F55236"/>
    <w:rsid w:val="00F55B32"/>
    <w:rsid w:val="00F61896"/>
    <w:rsid w:val="00F734EC"/>
    <w:rsid w:val="00F83D7C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198B2F0A"/>
  <w15:docId w15:val="{E62C4C16-239D-42A0-BB74-8BCEA1F2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6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ops.regulatory@dca.gov.bn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B5F0-739F-443C-8CC8-EF5F4D5973FF}"/>
      </w:docPartPr>
      <w:docPartBody>
        <w:p w:rsidR="00C83022" w:rsidRDefault="00186E80">
          <w:r w:rsidRPr="00A756C3">
            <w:rPr>
              <w:rStyle w:val="PlaceholderText"/>
            </w:rPr>
            <w:t>Click here to enter text.</w:t>
          </w:r>
        </w:p>
      </w:docPartBody>
    </w:docPart>
    <w:docPart>
      <w:docPartPr>
        <w:name w:val="877DCC0EB77C47F08715FCCA37D21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8139-BA70-4D43-8739-A33930886E37}"/>
      </w:docPartPr>
      <w:docPartBody>
        <w:p w:rsidR="00C83022" w:rsidRDefault="00186E80" w:rsidP="00186E80">
          <w:pPr>
            <w:pStyle w:val="877DCC0EB77C47F08715FCCA37D21787"/>
          </w:pPr>
          <w:r w:rsidRPr="00A756C3">
            <w:rPr>
              <w:rStyle w:val="PlaceholderText"/>
            </w:rPr>
            <w:t>Click here to enter text.</w:t>
          </w:r>
        </w:p>
      </w:docPartBody>
    </w:docPart>
    <w:docPart>
      <w:docPartPr>
        <w:name w:val="27E7B59A10734B378ABD19C783155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EF1B-C7E1-4A00-A90D-23AC4C2C50AB}"/>
      </w:docPartPr>
      <w:docPartBody>
        <w:p w:rsidR="00C83022" w:rsidRDefault="00186E80" w:rsidP="00186E80">
          <w:pPr>
            <w:pStyle w:val="27E7B59A10734B378ABD19C783155928"/>
          </w:pPr>
          <w:r w:rsidRPr="00A756C3">
            <w:rPr>
              <w:rStyle w:val="PlaceholderText"/>
            </w:rPr>
            <w:t>Click here to enter text.</w:t>
          </w:r>
        </w:p>
      </w:docPartBody>
    </w:docPart>
    <w:docPart>
      <w:docPartPr>
        <w:name w:val="A15FA0B15A1E440AB51421A25F35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6F69-0FCA-44C6-951E-CC9DD2FF4F16}"/>
      </w:docPartPr>
      <w:docPartBody>
        <w:p w:rsidR="00C83022" w:rsidRDefault="00186E80" w:rsidP="00186E80">
          <w:pPr>
            <w:pStyle w:val="A15FA0B15A1E440AB51421A25F35E887"/>
          </w:pPr>
          <w:r w:rsidRPr="00A756C3">
            <w:rPr>
              <w:rStyle w:val="PlaceholderText"/>
            </w:rPr>
            <w:t>Click here to enter text.</w:t>
          </w:r>
        </w:p>
      </w:docPartBody>
    </w:docPart>
    <w:docPart>
      <w:docPartPr>
        <w:name w:val="9BE49F93016D4EFEA1C4F5DA3302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03A2-815A-48BD-A137-8DF5099AFB59}"/>
      </w:docPartPr>
      <w:docPartBody>
        <w:p w:rsidR="00C83022" w:rsidRDefault="00186E80" w:rsidP="00186E80">
          <w:pPr>
            <w:pStyle w:val="9BE49F93016D4EFEA1C4F5DA3302FC57"/>
          </w:pPr>
          <w:r w:rsidRPr="00A756C3">
            <w:rPr>
              <w:rStyle w:val="PlaceholderText"/>
            </w:rPr>
            <w:t>Click here to enter text.</w:t>
          </w:r>
        </w:p>
      </w:docPartBody>
    </w:docPart>
    <w:docPart>
      <w:docPartPr>
        <w:name w:val="6C8EB497CC2F41FBA7BFC8D83442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6BB1-D693-405E-AE06-A1C03C08D3D9}"/>
      </w:docPartPr>
      <w:docPartBody>
        <w:p w:rsidR="00C83022" w:rsidRDefault="00186E80" w:rsidP="00186E80">
          <w:pPr>
            <w:pStyle w:val="6C8EB497CC2F41FBA7BFC8D834429B8A"/>
          </w:pPr>
          <w:r w:rsidRPr="00A756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E80"/>
    <w:rsid w:val="00186E80"/>
    <w:rsid w:val="00451624"/>
    <w:rsid w:val="008C0F6A"/>
    <w:rsid w:val="008C58B2"/>
    <w:rsid w:val="0097256D"/>
    <w:rsid w:val="00C83022"/>
    <w:rsid w:val="00D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E80"/>
    <w:rPr>
      <w:color w:val="808080"/>
    </w:rPr>
  </w:style>
  <w:style w:type="paragraph" w:customStyle="1" w:styleId="877DCC0EB77C47F08715FCCA37D21787">
    <w:name w:val="877DCC0EB77C47F08715FCCA37D21787"/>
    <w:rsid w:val="00186E80"/>
  </w:style>
  <w:style w:type="paragraph" w:customStyle="1" w:styleId="27E7B59A10734B378ABD19C783155928">
    <w:name w:val="27E7B59A10734B378ABD19C783155928"/>
    <w:rsid w:val="00186E80"/>
  </w:style>
  <w:style w:type="paragraph" w:customStyle="1" w:styleId="A15FA0B15A1E440AB51421A25F35E887">
    <w:name w:val="A15FA0B15A1E440AB51421A25F35E887"/>
    <w:rsid w:val="00186E80"/>
  </w:style>
  <w:style w:type="paragraph" w:customStyle="1" w:styleId="9BE49F93016D4EFEA1C4F5DA3302FC57">
    <w:name w:val="9BE49F93016D4EFEA1C4F5DA3302FC57"/>
    <w:rsid w:val="00186E80"/>
  </w:style>
  <w:style w:type="paragraph" w:customStyle="1" w:styleId="6C8EB497CC2F41FBA7BFC8D834429B8A">
    <w:name w:val="6C8EB497CC2F41FBA7BFC8D834429B8A"/>
    <w:rsid w:val="00186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59509-D972-481A-AD6D-009D41700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A2756-3370-425E-9CD2-4268D64F01C7}"/>
</file>

<file path=customXml/itemProps3.xml><?xml version="1.0" encoding="utf-8"?>
<ds:datastoreItem xmlns:ds="http://schemas.openxmlformats.org/officeDocument/2006/customXml" ds:itemID="{BC401A59-6871-4C48-BB66-0F0E7797B85C}"/>
</file>

<file path=customXml/itemProps4.xml><?xml version="1.0" encoding="utf-8"?>
<ds:datastoreItem xmlns:ds="http://schemas.openxmlformats.org/officeDocument/2006/customXml" ds:itemID="{F0B9E6F1-7095-41B9-B6BB-332875F68FCD}"/>
</file>

<file path=customXml/itemProps5.xml><?xml version="1.0" encoding="utf-8"?>
<ds:datastoreItem xmlns:ds="http://schemas.openxmlformats.org/officeDocument/2006/customXml" ds:itemID="{CAB6FED4-8EE7-4047-AEFB-598D9EF76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17</cp:revision>
  <cp:lastPrinted>2019-04-24T02:20:00Z</cp:lastPrinted>
  <dcterms:created xsi:type="dcterms:W3CDTF">2018-03-05T07:19:00Z</dcterms:created>
  <dcterms:modified xsi:type="dcterms:W3CDTF">2025-07-21T07:15:00Z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